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A37CB" w14:textId="77777777" w:rsidR="006F700A" w:rsidRPr="00C843BD" w:rsidRDefault="006F700A" w:rsidP="008B436E">
      <w:pPr>
        <w:pStyle w:val="MF"/>
        <w:rPr>
          <w:rFonts w:cs="Arial"/>
          <w:sz w:val="18"/>
          <w:szCs w:val="18"/>
        </w:rPr>
        <w:sectPr w:rsidR="006F700A" w:rsidRPr="00C843BD" w:rsidSect="00C843BD">
          <w:headerReference w:type="default" r:id="rId13"/>
          <w:footerReference w:type="default" r:id="rId14"/>
          <w:headerReference w:type="first" r:id="rId15"/>
          <w:footerReference w:type="first" r:id="rId16"/>
          <w:pgSz w:w="11900" w:h="16840"/>
          <w:pgMar w:top="1560" w:right="1134" w:bottom="1701" w:left="1134" w:header="851" w:footer="851" w:gutter="0"/>
          <w:cols w:space="720"/>
          <w:docGrid w:linePitch="360"/>
        </w:sectPr>
      </w:pPr>
    </w:p>
    <w:p w14:paraId="2BFA37CD" w14:textId="6836EDFA" w:rsidR="005A4E6E" w:rsidRDefault="00C35F7C" w:rsidP="005A4E6E">
      <w:pPr>
        <w:jc w:val="center"/>
        <w:rPr>
          <w:rFonts w:ascii="Arial" w:eastAsia="Arial" w:hAnsi="Arial" w:cs="Arial"/>
          <w:b/>
          <w:sz w:val="28"/>
          <w:szCs w:val="18"/>
          <w:lang w:val="ru-RU"/>
        </w:rPr>
      </w:pPr>
      <w:r w:rsidRPr="007F511B">
        <w:rPr>
          <w:rFonts w:ascii="Arial" w:eastAsia="Arial" w:hAnsi="Arial" w:cs="Arial"/>
          <w:b/>
          <w:sz w:val="28"/>
          <w:szCs w:val="18"/>
          <w:lang w:val="ru-RU"/>
        </w:rPr>
        <w:t>Форма ответа заявителя на получение гранта</w:t>
      </w:r>
    </w:p>
    <w:p w14:paraId="1E547FFE" w14:textId="77777777" w:rsidR="00C35F7C" w:rsidRPr="00C35F7C" w:rsidRDefault="00C35F7C" w:rsidP="005A4E6E">
      <w:pPr>
        <w:jc w:val="center"/>
        <w:rPr>
          <w:rFonts w:ascii="Arial" w:eastAsia="Arial" w:hAnsi="Arial" w:cs="Arial"/>
          <w:sz w:val="18"/>
          <w:szCs w:val="18"/>
          <w:lang w:val="ru-RU"/>
        </w:rPr>
      </w:pPr>
    </w:p>
    <w:tbl>
      <w:tblPr>
        <w:tblW w:w="0" w:type="auto"/>
        <w:tblInd w:w="98" w:type="dxa"/>
        <w:tblCellMar>
          <w:left w:w="10" w:type="dxa"/>
          <w:right w:w="10" w:type="dxa"/>
        </w:tblCellMar>
        <w:tblLook w:val="04A0" w:firstRow="1" w:lastRow="0" w:firstColumn="1" w:lastColumn="0" w:noHBand="0" w:noVBand="1"/>
      </w:tblPr>
      <w:tblGrid>
        <w:gridCol w:w="9111"/>
      </w:tblGrid>
      <w:tr w:rsidR="005A4E6E" w:rsidRPr="00C843BD" w14:paraId="2BFA37CF" w14:textId="77777777" w:rsidTr="008E0A08">
        <w:trPr>
          <w:trHeight w:val="1"/>
        </w:trPr>
        <w:tc>
          <w:tcPr>
            <w:tcW w:w="9111" w:type="dxa"/>
            <w:tcBorders>
              <w:top w:val="single" w:sz="4" w:space="0" w:color="000000"/>
              <w:left w:val="single" w:sz="4" w:space="0" w:color="000000"/>
              <w:bottom w:val="single" w:sz="4" w:space="0" w:color="000000"/>
              <w:right w:val="single" w:sz="4" w:space="0" w:color="000000"/>
            </w:tcBorders>
            <w:shd w:val="clear" w:color="auto" w:fill="31849B" w:themeFill="accent5" w:themeFillShade="BF"/>
            <w:tcMar>
              <w:top w:w="0" w:type="dxa"/>
              <w:left w:w="108" w:type="dxa"/>
              <w:bottom w:w="0" w:type="dxa"/>
              <w:right w:w="108" w:type="dxa"/>
            </w:tcMar>
            <w:vAlign w:val="center"/>
            <w:hideMark/>
          </w:tcPr>
          <w:p w14:paraId="2BFA37CE" w14:textId="11942146" w:rsidR="005A4E6E" w:rsidRPr="008319BD" w:rsidRDefault="008319BD">
            <w:pPr>
              <w:spacing w:before="120" w:after="120"/>
              <w:rPr>
                <w:rFonts w:ascii="Arial" w:hAnsi="Arial" w:cs="Arial"/>
                <w:sz w:val="18"/>
                <w:szCs w:val="18"/>
                <w:lang w:val="ru-RU"/>
              </w:rPr>
            </w:pPr>
            <w:r>
              <w:rPr>
                <w:rFonts w:ascii="Arial" w:eastAsia="Arial" w:hAnsi="Arial" w:cs="Arial"/>
                <w:b/>
                <w:color w:val="FFFFFF"/>
                <w:sz w:val="18"/>
                <w:szCs w:val="18"/>
                <w:lang w:val="ru-RU"/>
              </w:rPr>
              <w:t>РАЗДЕЛ</w:t>
            </w:r>
            <w:r w:rsidR="005A4E6E" w:rsidRPr="00C843BD">
              <w:rPr>
                <w:rFonts w:ascii="Arial" w:eastAsia="Arial" w:hAnsi="Arial" w:cs="Arial"/>
                <w:b/>
                <w:color w:val="FFFFFF"/>
                <w:sz w:val="18"/>
                <w:szCs w:val="18"/>
              </w:rPr>
              <w:t xml:space="preserve"> 1: </w:t>
            </w:r>
            <w:r>
              <w:rPr>
                <w:rFonts w:ascii="Arial" w:eastAsia="Arial" w:hAnsi="Arial" w:cs="Arial"/>
                <w:b/>
                <w:color w:val="FFFFFF"/>
                <w:sz w:val="18"/>
                <w:szCs w:val="18"/>
                <w:lang w:val="ru-RU"/>
              </w:rPr>
              <w:t>Краткая информация</w:t>
            </w:r>
          </w:p>
        </w:tc>
      </w:tr>
      <w:tr w:rsidR="005A4E6E" w:rsidRPr="00C843BD" w14:paraId="2BFA37D1" w14:textId="77777777" w:rsidTr="008E0A08">
        <w:trPr>
          <w:trHeight w:val="1"/>
        </w:trPr>
        <w:tc>
          <w:tcPr>
            <w:tcW w:w="9111" w:type="dxa"/>
            <w:tcBorders>
              <w:top w:val="single" w:sz="4" w:space="0" w:color="000000"/>
              <w:left w:val="single" w:sz="4" w:space="0" w:color="000000"/>
              <w:bottom w:val="single" w:sz="4" w:space="0" w:color="000000"/>
              <w:right w:val="single" w:sz="4" w:space="0" w:color="000000"/>
            </w:tcBorders>
            <w:shd w:val="clear" w:color="auto" w:fill="DAEEF3"/>
            <w:tcMar>
              <w:top w:w="0" w:type="dxa"/>
              <w:left w:w="108" w:type="dxa"/>
              <w:bottom w:w="0" w:type="dxa"/>
              <w:right w:w="108" w:type="dxa"/>
            </w:tcMar>
            <w:vAlign w:val="center"/>
            <w:hideMark/>
          </w:tcPr>
          <w:p w14:paraId="2BFA37D0" w14:textId="70E29181" w:rsidR="005A4E6E" w:rsidRPr="00457BE2" w:rsidRDefault="00457BE2">
            <w:pPr>
              <w:spacing w:before="120" w:after="120"/>
              <w:rPr>
                <w:rFonts w:ascii="Arial" w:hAnsi="Arial" w:cs="Arial"/>
                <w:sz w:val="18"/>
                <w:szCs w:val="18"/>
              </w:rPr>
            </w:pPr>
            <w:r w:rsidRPr="00457BE2">
              <w:rPr>
                <w:rFonts w:ascii="Arial" w:hAnsi="Arial" w:cs="Arial"/>
                <w:b/>
                <w:sz w:val="18"/>
                <w:lang w:val="ru-RU"/>
              </w:rPr>
              <w:t>Информация о заявителе</w:t>
            </w:r>
          </w:p>
        </w:tc>
      </w:tr>
    </w:tbl>
    <w:p w14:paraId="2BFA3866" w14:textId="77777777" w:rsidR="00A23D12" w:rsidRDefault="00A23D12" w:rsidP="00D63C67">
      <w:pPr>
        <w:rPr>
          <w:rFonts w:ascii="Arial" w:hAnsi="Arial" w:cs="Arial"/>
          <w:sz w:val="18"/>
          <w:szCs w:val="18"/>
        </w:rPr>
      </w:pPr>
    </w:p>
    <w:tbl>
      <w:tblPr>
        <w:tblW w:w="0" w:type="auto"/>
        <w:tblInd w:w="9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bottom w:w="28" w:type="dxa"/>
        </w:tblCellMar>
        <w:tblLook w:val="04A0" w:firstRow="1" w:lastRow="0" w:firstColumn="1" w:lastColumn="0" w:noHBand="0" w:noVBand="1"/>
      </w:tblPr>
      <w:tblGrid>
        <w:gridCol w:w="2300"/>
        <w:gridCol w:w="2817"/>
        <w:gridCol w:w="2160"/>
        <w:gridCol w:w="1834"/>
      </w:tblGrid>
      <w:tr w:rsidR="00D63C67" w:rsidRPr="00DC6245" w14:paraId="472A562A" w14:textId="77777777" w:rsidTr="007918C8">
        <w:trPr>
          <w:trHeight w:val="260"/>
        </w:trPr>
        <w:tc>
          <w:tcPr>
            <w:tcW w:w="2300" w:type="dxa"/>
            <w:shd w:val="clear" w:color="000000" w:fill="D9D9D9"/>
            <w:vAlign w:val="center"/>
          </w:tcPr>
          <w:p w14:paraId="2BA1568A" w14:textId="7190ED26" w:rsidR="00D63C67" w:rsidRPr="00457BE2" w:rsidRDefault="00457BE2" w:rsidP="00293AB6">
            <w:pPr>
              <w:rPr>
                <w:rFonts w:ascii="Arial" w:eastAsia="Times New Roman" w:hAnsi="Arial" w:cs="Arial"/>
                <w:b/>
                <w:bCs/>
                <w:color w:val="000000"/>
                <w:sz w:val="18"/>
                <w:szCs w:val="18"/>
                <w:lang w:val="ru-RU" w:eastAsia="en-GB"/>
              </w:rPr>
            </w:pPr>
            <w:r>
              <w:rPr>
                <w:rFonts w:ascii="Arial" w:eastAsia="Times New Roman" w:hAnsi="Arial" w:cs="Arial"/>
                <w:b/>
                <w:bCs/>
                <w:color w:val="000000"/>
                <w:sz w:val="18"/>
                <w:szCs w:val="18"/>
                <w:lang w:val="ru-RU" w:eastAsia="en-GB"/>
              </w:rPr>
              <w:t>С</w:t>
            </w:r>
            <w:r w:rsidR="00621E0F">
              <w:rPr>
                <w:rFonts w:ascii="Arial" w:eastAsia="Times New Roman" w:hAnsi="Arial" w:cs="Arial"/>
                <w:b/>
                <w:bCs/>
                <w:color w:val="000000"/>
                <w:sz w:val="18"/>
                <w:szCs w:val="18"/>
                <w:lang w:val="ru-RU" w:eastAsia="en-GB"/>
              </w:rPr>
              <w:t>т</w:t>
            </w:r>
            <w:r>
              <w:rPr>
                <w:rFonts w:ascii="Arial" w:eastAsia="Times New Roman" w:hAnsi="Arial" w:cs="Arial"/>
                <w:b/>
                <w:bCs/>
                <w:color w:val="000000"/>
                <w:sz w:val="18"/>
                <w:szCs w:val="18"/>
                <w:lang w:val="ru-RU" w:eastAsia="en-GB"/>
              </w:rPr>
              <w:t>рана</w:t>
            </w:r>
          </w:p>
        </w:tc>
        <w:tc>
          <w:tcPr>
            <w:tcW w:w="2817" w:type="dxa"/>
            <w:shd w:val="clear" w:color="auto" w:fill="auto"/>
            <w:vAlign w:val="center"/>
          </w:tcPr>
          <w:p w14:paraId="6781A42D" w14:textId="4653D835" w:rsidR="00D63C67" w:rsidRPr="00621E0F" w:rsidRDefault="00621E0F" w:rsidP="00293AB6">
            <w:pPr>
              <w:rPr>
                <w:rFonts w:ascii="Arial" w:hAnsi="Arial" w:cs="Arial"/>
                <w:sz w:val="18"/>
                <w:szCs w:val="18"/>
                <w:lang w:val="ru-RU"/>
              </w:rPr>
            </w:pPr>
            <w:r>
              <w:rPr>
                <w:rFonts w:ascii="Arial" w:hAnsi="Arial" w:cs="Arial"/>
                <w:sz w:val="18"/>
                <w:szCs w:val="18"/>
                <w:lang w:val="ru-RU"/>
              </w:rPr>
              <w:t>Республика Казахстан</w:t>
            </w:r>
          </w:p>
        </w:tc>
        <w:tc>
          <w:tcPr>
            <w:tcW w:w="2160" w:type="dxa"/>
            <w:shd w:val="clear" w:color="000000" w:fill="D9D9D9"/>
            <w:vAlign w:val="center"/>
          </w:tcPr>
          <w:p w14:paraId="73844D74" w14:textId="248CEB3B" w:rsidR="00D63C67" w:rsidRPr="00621E0F" w:rsidRDefault="00621E0F" w:rsidP="00293AB6">
            <w:pPr>
              <w:rPr>
                <w:rFonts w:ascii="Arial" w:eastAsia="Times New Roman" w:hAnsi="Arial" w:cs="Arial"/>
                <w:b/>
                <w:bCs/>
                <w:color w:val="000000"/>
                <w:sz w:val="18"/>
                <w:szCs w:val="18"/>
                <w:lang w:val="ru-RU" w:eastAsia="en-GB"/>
              </w:rPr>
            </w:pPr>
            <w:r>
              <w:rPr>
                <w:rFonts w:ascii="Arial" w:eastAsia="Times New Roman" w:hAnsi="Arial" w:cs="Arial"/>
                <w:b/>
                <w:bCs/>
                <w:color w:val="000000"/>
                <w:sz w:val="18"/>
                <w:szCs w:val="18"/>
                <w:lang w:val="ru-RU" w:eastAsia="en-GB"/>
              </w:rPr>
              <w:t>Валюта</w:t>
            </w:r>
          </w:p>
        </w:tc>
        <w:tc>
          <w:tcPr>
            <w:tcW w:w="1834" w:type="dxa"/>
            <w:shd w:val="clear" w:color="auto" w:fill="auto"/>
            <w:vAlign w:val="center"/>
          </w:tcPr>
          <w:p w14:paraId="359C45B1" w14:textId="44A4609B" w:rsidR="00D63C67" w:rsidRPr="00DC6245" w:rsidRDefault="007918C8" w:rsidP="00293AB6">
            <w:pPr>
              <w:rPr>
                <w:rFonts w:ascii="Arial" w:hAnsi="Arial" w:cs="Arial"/>
                <w:sz w:val="18"/>
                <w:szCs w:val="18"/>
              </w:rPr>
            </w:pPr>
            <w:r>
              <w:rPr>
                <w:rFonts w:ascii="Arial" w:hAnsi="Arial" w:cs="Arial"/>
                <w:sz w:val="18"/>
                <w:szCs w:val="18"/>
              </w:rPr>
              <w:t>USD</w:t>
            </w:r>
          </w:p>
        </w:tc>
      </w:tr>
      <w:tr w:rsidR="00D63C67" w:rsidRPr="00DC6245" w14:paraId="25670D04" w14:textId="77777777" w:rsidTr="007918C8">
        <w:trPr>
          <w:trHeight w:val="223"/>
        </w:trPr>
        <w:tc>
          <w:tcPr>
            <w:tcW w:w="2300" w:type="dxa"/>
            <w:shd w:val="clear" w:color="000000" w:fill="D9D9D9"/>
            <w:vAlign w:val="center"/>
            <w:hideMark/>
          </w:tcPr>
          <w:p w14:paraId="3E38724F" w14:textId="1E703E68" w:rsidR="00D63C67" w:rsidRPr="00621E0F" w:rsidRDefault="00621E0F" w:rsidP="00293AB6">
            <w:pPr>
              <w:rPr>
                <w:rFonts w:ascii="Arial" w:eastAsia="Times New Roman" w:hAnsi="Arial" w:cs="Arial"/>
                <w:b/>
                <w:bCs/>
                <w:color w:val="000000"/>
                <w:sz w:val="18"/>
                <w:szCs w:val="18"/>
                <w:lang w:val="ru-RU" w:eastAsia="en-GB"/>
              </w:rPr>
            </w:pPr>
            <w:r>
              <w:rPr>
                <w:rFonts w:ascii="Arial" w:eastAsia="Times New Roman" w:hAnsi="Arial" w:cs="Arial"/>
                <w:b/>
                <w:bCs/>
                <w:color w:val="000000"/>
                <w:sz w:val="18"/>
                <w:szCs w:val="18"/>
                <w:lang w:val="ru-RU" w:eastAsia="en-GB"/>
              </w:rPr>
              <w:t>Тип заявителя</w:t>
            </w:r>
          </w:p>
        </w:tc>
        <w:tc>
          <w:tcPr>
            <w:tcW w:w="2817" w:type="dxa"/>
            <w:shd w:val="clear" w:color="auto" w:fill="auto"/>
            <w:vAlign w:val="center"/>
          </w:tcPr>
          <w:p w14:paraId="16860D81" w14:textId="60566905" w:rsidR="00D63C67" w:rsidRPr="00621E0F" w:rsidRDefault="00621E0F" w:rsidP="00293AB6">
            <w:pPr>
              <w:rPr>
                <w:rFonts w:ascii="Arial" w:eastAsia="Times New Roman" w:hAnsi="Arial" w:cs="Arial"/>
                <w:sz w:val="18"/>
                <w:szCs w:val="18"/>
                <w:lang w:val="ru-RU" w:eastAsia="en-GB"/>
              </w:rPr>
            </w:pPr>
            <w:r>
              <w:rPr>
                <w:rFonts w:ascii="Arial" w:eastAsia="Times New Roman" w:hAnsi="Arial" w:cs="Arial"/>
                <w:sz w:val="18"/>
                <w:szCs w:val="18"/>
                <w:lang w:val="ru-RU" w:eastAsia="en-GB"/>
              </w:rPr>
              <w:t>СКК</w:t>
            </w:r>
          </w:p>
        </w:tc>
        <w:tc>
          <w:tcPr>
            <w:tcW w:w="2160" w:type="dxa"/>
            <w:shd w:val="clear" w:color="000000" w:fill="D9D9D9"/>
            <w:vAlign w:val="center"/>
            <w:hideMark/>
          </w:tcPr>
          <w:p w14:paraId="2FC0C84F" w14:textId="0A6107A8" w:rsidR="00D63C67" w:rsidRPr="00487F1A" w:rsidRDefault="00487F1A" w:rsidP="00293AB6">
            <w:pPr>
              <w:rPr>
                <w:rFonts w:ascii="Arial" w:eastAsia="Times New Roman" w:hAnsi="Arial" w:cs="Arial"/>
                <w:b/>
                <w:bCs/>
                <w:color w:val="000000"/>
                <w:sz w:val="18"/>
                <w:szCs w:val="18"/>
                <w:lang w:val="ru-RU" w:eastAsia="en-GB"/>
              </w:rPr>
            </w:pPr>
            <w:r>
              <w:rPr>
                <w:rFonts w:ascii="Arial" w:eastAsia="Times New Roman" w:hAnsi="Arial" w:cs="Arial"/>
                <w:b/>
                <w:bCs/>
                <w:color w:val="000000"/>
                <w:sz w:val="18"/>
                <w:szCs w:val="18"/>
                <w:lang w:val="ru-RU" w:eastAsia="en-GB"/>
              </w:rPr>
              <w:t>Компонент(ы)</w:t>
            </w:r>
          </w:p>
        </w:tc>
        <w:tc>
          <w:tcPr>
            <w:tcW w:w="1834" w:type="dxa"/>
            <w:shd w:val="clear" w:color="auto" w:fill="auto"/>
            <w:vAlign w:val="center"/>
          </w:tcPr>
          <w:p w14:paraId="11D14C41" w14:textId="69662A9C" w:rsidR="00D63C67" w:rsidRPr="00487F1A" w:rsidRDefault="00487F1A" w:rsidP="00293AB6">
            <w:pPr>
              <w:rPr>
                <w:rFonts w:ascii="Arial" w:hAnsi="Arial" w:cs="Arial"/>
                <w:sz w:val="18"/>
                <w:szCs w:val="18"/>
                <w:lang w:val="ru-RU" w:eastAsia="en-GB"/>
              </w:rPr>
            </w:pPr>
            <w:r>
              <w:rPr>
                <w:rFonts w:ascii="Arial" w:hAnsi="Arial" w:cs="Arial"/>
                <w:sz w:val="18"/>
                <w:szCs w:val="18"/>
                <w:lang w:val="ru-RU" w:eastAsia="en-GB"/>
              </w:rPr>
              <w:t>Туберкулез</w:t>
            </w:r>
          </w:p>
        </w:tc>
      </w:tr>
      <w:tr w:rsidR="00D63C67" w:rsidRPr="00DC6245" w14:paraId="1F9BB48B" w14:textId="77777777" w:rsidTr="007918C8">
        <w:trPr>
          <w:trHeight w:val="369"/>
        </w:trPr>
        <w:tc>
          <w:tcPr>
            <w:tcW w:w="2300" w:type="dxa"/>
            <w:shd w:val="clear" w:color="000000" w:fill="D9D9D9"/>
            <w:vAlign w:val="center"/>
            <w:hideMark/>
          </w:tcPr>
          <w:p w14:paraId="7D6B1D27" w14:textId="6422F99F" w:rsidR="00D63C67" w:rsidRPr="00DC6245" w:rsidRDefault="004D35AD" w:rsidP="00293AB6">
            <w:pPr>
              <w:rPr>
                <w:rFonts w:ascii="Arial" w:eastAsia="Times New Roman" w:hAnsi="Arial" w:cs="Arial"/>
                <w:b/>
                <w:bCs/>
                <w:color w:val="000000"/>
                <w:sz w:val="18"/>
                <w:szCs w:val="18"/>
                <w:lang w:eastAsia="en-GB"/>
              </w:rPr>
            </w:pPr>
            <w:proofErr w:type="spellStart"/>
            <w:r w:rsidRPr="004D35AD">
              <w:rPr>
                <w:rFonts w:ascii="Arial" w:hAnsi="Arial" w:cs="Arial"/>
                <w:b/>
                <w:sz w:val="18"/>
                <w:szCs w:val="18"/>
              </w:rPr>
              <w:t>Предполагаемая</w:t>
            </w:r>
            <w:proofErr w:type="spellEnd"/>
            <w:r w:rsidRPr="004D35AD">
              <w:rPr>
                <w:rFonts w:ascii="Arial" w:hAnsi="Arial" w:cs="Arial"/>
                <w:b/>
                <w:sz w:val="18"/>
                <w:szCs w:val="18"/>
              </w:rPr>
              <w:t xml:space="preserve"> </w:t>
            </w:r>
            <w:proofErr w:type="spellStart"/>
            <w:r w:rsidRPr="004D35AD">
              <w:rPr>
                <w:rFonts w:ascii="Arial" w:hAnsi="Arial" w:cs="Arial"/>
                <w:b/>
                <w:sz w:val="18"/>
                <w:szCs w:val="18"/>
              </w:rPr>
              <w:t>дата</w:t>
            </w:r>
            <w:proofErr w:type="spellEnd"/>
            <w:r w:rsidRPr="004D35AD">
              <w:rPr>
                <w:rFonts w:ascii="Arial" w:hAnsi="Arial" w:cs="Arial"/>
                <w:b/>
                <w:sz w:val="18"/>
                <w:szCs w:val="18"/>
              </w:rPr>
              <w:t xml:space="preserve"> </w:t>
            </w:r>
            <w:proofErr w:type="spellStart"/>
            <w:r w:rsidRPr="004D35AD">
              <w:rPr>
                <w:rFonts w:ascii="Arial" w:hAnsi="Arial" w:cs="Arial"/>
                <w:b/>
                <w:sz w:val="18"/>
                <w:szCs w:val="18"/>
              </w:rPr>
              <w:t>начала</w:t>
            </w:r>
            <w:proofErr w:type="spellEnd"/>
            <w:r w:rsidRPr="004D35AD">
              <w:rPr>
                <w:rFonts w:ascii="Arial" w:hAnsi="Arial" w:cs="Arial"/>
                <w:b/>
                <w:sz w:val="18"/>
                <w:szCs w:val="18"/>
              </w:rPr>
              <w:t xml:space="preserve"> </w:t>
            </w:r>
            <w:proofErr w:type="spellStart"/>
            <w:r w:rsidRPr="004D35AD">
              <w:rPr>
                <w:rFonts w:ascii="Arial" w:hAnsi="Arial" w:cs="Arial"/>
                <w:b/>
                <w:sz w:val="18"/>
                <w:szCs w:val="18"/>
              </w:rPr>
              <w:t>гранта</w:t>
            </w:r>
            <w:proofErr w:type="spellEnd"/>
            <w:r w:rsidRPr="00DC6245">
              <w:rPr>
                <w:rFonts w:ascii="Arial" w:hAnsi="Arial" w:cs="Arial"/>
                <w:b/>
                <w:sz w:val="18"/>
                <w:szCs w:val="18"/>
              </w:rPr>
              <w:t xml:space="preserve"> </w:t>
            </w:r>
          </w:p>
        </w:tc>
        <w:tc>
          <w:tcPr>
            <w:tcW w:w="2817" w:type="dxa"/>
            <w:shd w:val="clear" w:color="auto" w:fill="auto"/>
            <w:vAlign w:val="center"/>
          </w:tcPr>
          <w:p w14:paraId="114A650C" w14:textId="500009F1" w:rsidR="00D63C67" w:rsidRPr="00DC6245" w:rsidRDefault="007918C8" w:rsidP="00293AB6">
            <w:pPr>
              <w:rPr>
                <w:rFonts w:ascii="Arial" w:eastAsia="Times New Roman" w:hAnsi="Arial" w:cs="Arial"/>
                <w:sz w:val="18"/>
                <w:szCs w:val="18"/>
                <w:lang w:eastAsia="en-GB"/>
              </w:rPr>
            </w:pPr>
            <w:r>
              <w:rPr>
                <w:rFonts w:ascii="Arial" w:eastAsia="Times New Roman" w:hAnsi="Arial" w:cs="Arial"/>
                <w:sz w:val="18"/>
                <w:szCs w:val="18"/>
                <w:lang w:eastAsia="en-GB"/>
              </w:rPr>
              <w:t xml:space="preserve">1 </w:t>
            </w:r>
            <w:r w:rsidR="004D35AD">
              <w:rPr>
                <w:rFonts w:ascii="Arial" w:eastAsia="Times New Roman" w:hAnsi="Arial" w:cs="Arial"/>
                <w:sz w:val="18"/>
                <w:szCs w:val="18"/>
                <w:lang w:val="ru-RU" w:eastAsia="en-GB"/>
              </w:rPr>
              <w:t>января</w:t>
            </w:r>
            <w:r>
              <w:rPr>
                <w:rFonts w:ascii="Arial" w:eastAsia="Times New Roman" w:hAnsi="Arial" w:cs="Arial"/>
                <w:sz w:val="18"/>
                <w:szCs w:val="18"/>
                <w:lang w:eastAsia="en-GB"/>
              </w:rPr>
              <w:t xml:space="preserve"> 2020</w:t>
            </w:r>
          </w:p>
        </w:tc>
        <w:tc>
          <w:tcPr>
            <w:tcW w:w="2160" w:type="dxa"/>
            <w:shd w:val="clear" w:color="000000" w:fill="D9D9D9"/>
            <w:vAlign w:val="center"/>
            <w:hideMark/>
          </w:tcPr>
          <w:p w14:paraId="6E1324D8" w14:textId="20B42F50" w:rsidR="00D63C67" w:rsidRPr="00DC6245" w:rsidRDefault="00965D68" w:rsidP="00293AB6">
            <w:pPr>
              <w:rPr>
                <w:rFonts w:ascii="Arial" w:eastAsia="Times New Roman" w:hAnsi="Arial" w:cs="Arial"/>
                <w:b/>
                <w:bCs/>
                <w:color w:val="000000"/>
                <w:sz w:val="18"/>
                <w:szCs w:val="18"/>
                <w:lang w:eastAsia="en-GB"/>
              </w:rPr>
            </w:pPr>
            <w:r w:rsidRPr="00965D68">
              <w:rPr>
                <w:rFonts w:ascii="Arial" w:eastAsia="Times New Roman" w:hAnsi="Arial" w:cs="Arial"/>
                <w:b/>
                <w:bCs/>
                <w:color w:val="000000"/>
                <w:sz w:val="18"/>
                <w:szCs w:val="18"/>
                <w:lang w:val="ru-RU" w:eastAsia="en-GB"/>
              </w:rPr>
              <w:t>Предполагаемая дата</w:t>
            </w:r>
            <w:r>
              <w:rPr>
                <w:b/>
                <w:sz w:val="18"/>
                <w:lang w:val="ru-RU"/>
              </w:rPr>
              <w:t xml:space="preserve"> </w:t>
            </w:r>
            <w:r w:rsidRPr="00965D68">
              <w:rPr>
                <w:rFonts w:ascii="Arial" w:eastAsia="Times New Roman" w:hAnsi="Arial" w:cs="Arial"/>
                <w:b/>
                <w:bCs/>
                <w:color w:val="000000"/>
                <w:sz w:val="18"/>
                <w:szCs w:val="18"/>
                <w:lang w:val="ru-RU" w:eastAsia="en-GB"/>
              </w:rPr>
              <w:t>окончания гранта</w:t>
            </w:r>
          </w:p>
        </w:tc>
        <w:tc>
          <w:tcPr>
            <w:tcW w:w="1834" w:type="dxa"/>
            <w:shd w:val="clear" w:color="auto" w:fill="auto"/>
            <w:vAlign w:val="center"/>
          </w:tcPr>
          <w:p w14:paraId="6F79681B" w14:textId="0EBF5B15" w:rsidR="00D63C67" w:rsidRPr="00DC6245" w:rsidRDefault="007918C8" w:rsidP="00293AB6">
            <w:pPr>
              <w:rPr>
                <w:rFonts w:ascii="Arial" w:eastAsia="Times New Roman" w:hAnsi="Arial" w:cs="Arial"/>
                <w:sz w:val="18"/>
                <w:szCs w:val="18"/>
                <w:lang w:eastAsia="en-GB"/>
              </w:rPr>
            </w:pPr>
            <w:r>
              <w:rPr>
                <w:rFonts w:ascii="Arial" w:eastAsia="Times New Roman" w:hAnsi="Arial" w:cs="Arial"/>
                <w:sz w:val="18"/>
                <w:szCs w:val="18"/>
                <w:lang w:eastAsia="en-GB"/>
              </w:rPr>
              <w:t xml:space="preserve">31 </w:t>
            </w:r>
            <w:r w:rsidR="00487F1A">
              <w:rPr>
                <w:rFonts w:ascii="Arial" w:eastAsia="Times New Roman" w:hAnsi="Arial" w:cs="Arial"/>
                <w:sz w:val="18"/>
                <w:szCs w:val="18"/>
                <w:lang w:val="ru-RU" w:eastAsia="en-GB"/>
              </w:rPr>
              <w:t>декабря</w:t>
            </w:r>
            <w:r>
              <w:rPr>
                <w:rFonts w:ascii="Arial" w:eastAsia="Times New Roman" w:hAnsi="Arial" w:cs="Arial"/>
                <w:sz w:val="18"/>
                <w:szCs w:val="18"/>
                <w:lang w:eastAsia="en-GB"/>
              </w:rPr>
              <w:t xml:space="preserve"> 2022</w:t>
            </w:r>
          </w:p>
        </w:tc>
      </w:tr>
      <w:tr w:rsidR="00D63C67" w:rsidRPr="00DC6245" w14:paraId="2C368273" w14:textId="77777777" w:rsidTr="007918C8">
        <w:trPr>
          <w:trHeight w:val="304"/>
        </w:trPr>
        <w:tc>
          <w:tcPr>
            <w:tcW w:w="2300" w:type="dxa"/>
            <w:shd w:val="clear" w:color="000000" w:fill="D9D9D9"/>
            <w:vAlign w:val="center"/>
            <w:hideMark/>
          </w:tcPr>
          <w:p w14:paraId="3369FF28" w14:textId="71DAA4E0" w:rsidR="00D63C67" w:rsidRPr="00DC6245" w:rsidRDefault="004D35AD" w:rsidP="00293AB6">
            <w:pPr>
              <w:rPr>
                <w:rFonts w:ascii="Arial" w:eastAsia="Times New Roman" w:hAnsi="Arial" w:cs="Arial"/>
                <w:b/>
                <w:bCs/>
                <w:color w:val="000000"/>
                <w:sz w:val="18"/>
                <w:szCs w:val="18"/>
                <w:lang w:eastAsia="en-GB"/>
              </w:rPr>
            </w:pPr>
            <w:r>
              <w:rPr>
                <w:rFonts w:ascii="Arial" w:eastAsia="Times New Roman" w:hAnsi="Arial" w:cs="Arial"/>
                <w:b/>
                <w:bCs/>
                <w:color w:val="000000"/>
                <w:sz w:val="18"/>
                <w:szCs w:val="18"/>
                <w:lang w:val="ru-RU" w:eastAsia="en-GB"/>
              </w:rPr>
              <w:t>Основной реципиент</w:t>
            </w:r>
            <w:r w:rsidR="00D63C67" w:rsidRPr="00DC6245">
              <w:rPr>
                <w:rFonts w:ascii="Arial" w:eastAsia="Times New Roman" w:hAnsi="Arial" w:cs="Arial"/>
                <w:b/>
                <w:bCs/>
                <w:color w:val="000000"/>
                <w:sz w:val="18"/>
                <w:szCs w:val="18"/>
                <w:lang w:eastAsia="en-GB"/>
              </w:rPr>
              <w:t xml:space="preserve"> 1</w:t>
            </w:r>
          </w:p>
        </w:tc>
        <w:tc>
          <w:tcPr>
            <w:tcW w:w="2817" w:type="dxa"/>
            <w:shd w:val="clear" w:color="auto" w:fill="auto"/>
            <w:vAlign w:val="center"/>
          </w:tcPr>
          <w:p w14:paraId="046E6007" w14:textId="6BEC804C" w:rsidR="00D63C67" w:rsidRPr="00487F1A" w:rsidRDefault="00487F1A" w:rsidP="00313141">
            <w:pPr>
              <w:jc w:val="both"/>
              <w:rPr>
                <w:rFonts w:ascii="Arial" w:eastAsia="Times New Roman" w:hAnsi="Arial" w:cs="Arial"/>
                <w:color w:val="000000"/>
                <w:sz w:val="18"/>
                <w:szCs w:val="18"/>
                <w:lang w:val="ru-RU" w:eastAsia="en-GB"/>
              </w:rPr>
            </w:pPr>
            <w:r w:rsidRPr="00487F1A">
              <w:rPr>
                <w:rFonts w:ascii="Arial" w:eastAsia="Times New Roman" w:hAnsi="Arial" w:cs="Arial"/>
                <w:sz w:val="18"/>
                <w:szCs w:val="18"/>
                <w:lang w:val="ru-RU" w:eastAsia="en-GB"/>
              </w:rPr>
              <w:t xml:space="preserve">Национальный научный центр </w:t>
            </w:r>
            <w:proofErr w:type="spellStart"/>
            <w:r w:rsidRPr="00487F1A">
              <w:rPr>
                <w:rFonts w:ascii="Arial" w:eastAsia="Times New Roman" w:hAnsi="Arial" w:cs="Arial"/>
                <w:sz w:val="18"/>
                <w:szCs w:val="18"/>
                <w:lang w:val="ru-RU" w:eastAsia="en-GB"/>
              </w:rPr>
              <w:t>фтизиопульмонологии</w:t>
            </w:r>
            <w:proofErr w:type="spellEnd"/>
            <w:r w:rsidRPr="00487F1A">
              <w:rPr>
                <w:rFonts w:ascii="Arial" w:eastAsia="Times New Roman" w:hAnsi="Arial" w:cs="Arial"/>
                <w:sz w:val="18"/>
                <w:szCs w:val="18"/>
                <w:lang w:val="ru-RU" w:eastAsia="en-GB"/>
              </w:rPr>
              <w:t xml:space="preserve"> Министерства здравоохранения Республики Казахстан</w:t>
            </w:r>
          </w:p>
        </w:tc>
        <w:tc>
          <w:tcPr>
            <w:tcW w:w="2160" w:type="dxa"/>
            <w:shd w:val="clear" w:color="000000" w:fill="D9D9D9"/>
            <w:vAlign w:val="center"/>
            <w:hideMark/>
          </w:tcPr>
          <w:p w14:paraId="19668C64" w14:textId="127BB892" w:rsidR="00D63C67" w:rsidRPr="00DC6245" w:rsidRDefault="004D35AD" w:rsidP="00293AB6">
            <w:pPr>
              <w:rPr>
                <w:rFonts w:ascii="Arial" w:eastAsia="Times New Roman" w:hAnsi="Arial" w:cs="Arial"/>
                <w:b/>
                <w:bCs/>
                <w:color w:val="000000"/>
                <w:sz w:val="18"/>
                <w:szCs w:val="18"/>
                <w:lang w:eastAsia="en-GB"/>
              </w:rPr>
            </w:pPr>
            <w:r>
              <w:rPr>
                <w:rFonts w:ascii="Arial" w:eastAsia="Times New Roman" w:hAnsi="Arial" w:cs="Arial"/>
                <w:b/>
                <w:bCs/>
                <w:color w:val="000000"/>
                <w:sz w:val="18"/>
                <w:szCs w:val="18"/>
                <w:lang w:val="ru-RU" w:eastAsia="en-GB"/>
              </w:rPr>
              <w:t>Основной реципиент</w:t>
            </w:r>
            <w:r w:rsidR="00D63C67" w:rsidRPr="00DC6245">
              <w:rPr>
                <w:rFonts w:ascii="Arial" w:eastAsia="Times New Roman" w:hAnsi="Arial" w:cs="Arial"/>
                <w:b/>
                <w:bCs/>
                <w:color w:val="000000"/>
                <w:sz w:val="18"/>
                <w:szCs w:val="18"/>
                <w:lang w:eastAsia="en-GB"/>
              </w:rPr>
              <w:t xml:space="preserve"> 2</w:t>
            </w:r>
          </w:p>
        </w:tc>
        <w:tc>
          <w:tcPr>
            <w:tcW w:w="1834" w:type="dxa"/>
            <w:shd w:val="clear" w:color="auto" w:fill="auto"/>
            <w:vAlign w:val="center"/>
          </w:tcPr>
          <w:p w14:paraId="0E249360" w14:textId="7495A396" w:rsidR="00D63C67" w:rsidRPr="00651AE7" w:rsidRDefault="00651AE7" w:rsidP="00293AB6">
            <w:pPr>
              <w:rPr>
                <w:rFonts w:ascii="Arial" w:eastAsia="Times New Roman" w:hAnsi="Arial" w:cs="Arial"/>
                <w:color w:val="00B0F0"/>
                <w:sz w:val="18"/>
                <w:szCs w:val="18"/>
                <w:lang w:val="ru-RU" w:eastAsia="en-GB"/>
              </w:rPr>
            </w:pPr>
            <w:r w:rsidRPr="00651AE7">
              <w:rPr>
                <w:rFonts w:ascii="Arial" w:eastAsia="Times New Roman" w:hAnsi="Arial" w:cs="Arial"/>
                <w:sz w:val="18"/>
                <w:szCs w:val="18"/>
                <w:lang w:eastAsia="en-GB"/>
              </w:rPr>
              <w:t>Не применимо</w:t>
            </w:r>
          </w:p>
        </w:tc>
      </w:tr>
    </w:tbl>
    <w:p w14:paraId="42372E93" w14:textId="77777777" w:rsidR="00D63C67" w:rsidRPr="00C843BD" w:rsidRDefault="00D63C67" w:rsidP="00D63C67">
      <w:pPr>
        <w:rPr>
          <w:rFonts w:ascii="Arial" w:eastAsia="Arial" w:hAnsi="Arial" w:cs="Arial"/>
          <w:sz w:val="18"/>
          <w:szCs w:val="18"/>
        </w:rPr>
      </w:pPr>
    </w:p>
    <w:p w14:paraId="5A028B1A" w14:textId="77777777" w:rsidR="00D63C67" w:rsidRPr="00C843BD" w:rsidRDefault="00D63C67" w:rsidP="00D63C67">
      <w:pPr>
        <w:rPr>
          <w:rFonts w:ascii="Arial" w:eastAsia="Arial" w:hAnsi="Arial" w:cs="Arial"/>
          <w:sz w:val="18"/>
          <w:szCs w:val="18"/>
        </w:rPr>
      </w:pPr>
    </w:p>
    <w:p w14:paraId="2E9F4C26" w14:textId="77777777" w:rsidR="00D63C67" w:rsidRPr="00C843BD" w:rsidRDefault="00D63C67" w:rsidP="00D63C67">
      <w:pPr>
        <w:rPr>
          <w:rFonts w:ascii="Arial" w:eastAsia="Arial" w:hAnsi="Arial" w:cs="Arial"/>
          <w:sz w:val="18"/>
          <w:szCs w:val="18"/>
        </w:rPr>
      </w:pPr>
    </w:p>
    <w:tbl>
      <w:tblPr>
        <w:tblW w:w="9145" w:type="dxa"/>
        <w:tblInd w:w="98" w:type="dxa"/>
        <w:tblCellMar>
          <w:left w:w="10" w:type="dxa"/>
          <w:right w:w="10" w:type="dxa"/>
        </w:tblCellMar>
        <w:tblLook w:val="04A0" w:firstRow="1" w:lastRow="0" w:firstColumn="1" w:lastColumn="0" w:noHBand="0" w:noVBand="1"/>
      </w:tblPr>
      <w:tblGrid>
        <w:gridCol w:w="6418"/>
        <w:gridCol w:w="2727"/>
      </w:tblGrid>
      <w:tr w:rsidR="00D63C67" w:rsidRPr="00494986" w14:paraId="1831DEF7"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shd w:val="clear" w:color="auto" w:fill="31849B" w:themeFill="accent5" w:themeFillShade="BF"/>
            <w:tcMar>
              <w:top w:w="0" w:type="dxa"/>
              <w:left w:w="108" w:type="dxa"/>
              <w:bottom w:w="0" w:type="dxa"/>
              <w:right w:w="108" w:type="dxa"/>
            </w:tcMar>
            <w:vAlign w:val="center"/>
            <w:hideMark/>
          </w:tcPr>
          <w:p w14:paraId="30391044" w14:textId="09982903" w:rsidR="00D63C67" w:rsidRPr="0037589D" w:rsidRDefault="00D4233A" w:rsidP="00293AB6">
            <w:pPr>
              <w:spacing w:before="60" w:after="60"/>
              <w:rPr>
                <w:rFonts w:ascii="Arial" w:hAnsi="Arial" w:cs="Arial"/>
                <w:b/>
                <w:sz w:val="18"/>
                <w:szCs w:val="18"/>
                <w:lang w:val="ru-RU"/>
              </w:rPr>
            </w:pPr>
            <w:r>
              <w:rPr>
                <w:rFonts w:ascii="Arial" w:hAnsi="Arial" w:cs="Arial"/>
                <w:b/>
                <w:color w:val="FFFFFF" w:themeColor="background1"/>
                <w:sz w:val="18"/>
                <w:szCs w:val="18"/>
                <w:lang w:val="ru-RU"/>
              </w:rPr>
              <w:t>РАЗДЕЛ</w:t>
            </w:r>
            <w:r w:rsidR="00D63C67" w:rsidRPr="00494986">
              <w:rPr>
                <w:rFonts w:ascii="Arial" w:hAnsi="Arial" w:cs="Arial"/>
                <w:b/>
                <w:color w:val="FFFFFF" w:themeColor="background1"/>
                <w:sz w:val="18"/>
                <w:szCs w:val="18"/>
                <w:lang w:val="ru-RU"/>
              </w:rPr>
              <w:t xml:space="preserve"> 2</w:t>
            </w:r>
            <w:r w:rsidR="00965D68">
              <w:rPr>
                <w:rFonts w:ascii="Arial" w:hAnsi="Arial" w:cs="Arial"/>
                <w:b/>
                <w:color w:val="FFFFFF" w:themeColor="background1"/>
                <w:sz w:val="18"/>
                <w:szCs w:val="18"/>
                <w:lang w:val="ru-RU"/>
              </w:rPr>
              <w:t>:</w:t>
            </w:r>
            <w:bookmarkStart w:id="0" w:name="_GoBack"/>
            <w:bookmarkEnd w:id="0"/>
            <w:r w:rsidR="00494986" w:rsidRPr="00494986">
              <w:rPr>
                <w:rFonts w:ascii="Arial" w:hAnsi="Arial" w:cs="Arial"/>
                <w:b/>
                <w:color w:val="FFFFFF" w:themeColor="background1"/>
                <w:sz w:val="18"/>
                <w:szCs w:val="18"/>
                <w:lang w:val="ru-RU"/>
              </w:rPr>
              <w:t xml:space="preserve"> </w:t>
            </w:r>
            <w:r w:rsidR="00494986" w:rsidRPr="00494986">
              <w:rPr>
                <w:rFonts w:ascii="Arial" w:hAnsi="Arial" w:cs="Arial"/>
                <w:b/>
                <w:color w:val="FFFFFF" w:themeColor="background1"/>
                <w:sz w:val="18"/>
                <w:szCs w:val="18"/>
                <w:lang w:val="ru-RU"/>
              </w:rPr>
              <w:t>Вопросы,</w:t>
            </w:r>
            <w:r w:rsidR="007C48AB">
              <w:rPr>
                <w:rFonts w:ascii="Arial" w:hAnsi="Arial" w:cs="Arial"/>
                <w:b/>
                <w:color w:val="FFFFFF" w:themeColor="background1"/>
                <w:sz w:val="18"/>
                <w:szCs w:val="18"/>
                <w:lang w:val="ru-RU"/>
              </w:rPr>
              <w:t xml:space="preserve"> требующие решения</w:t>
            </w:r>
            <w:r w:rsidR="0037589D">
              <w:rPr>
                <w:rFonts w:ascii="Arial" w:hAnsi="Arial" w:cs="Arial"/>
                <w:b/>
                <w:color w:val="FFFFFF" w:themeColor="background1"/>
                <w:sz w:val="18"/>
                <w:szCs w:val="18"/>
                <w:lang w:val="ru-RU"/>
              </w:rPr>
              <w:t xml:space="preserve"> в течение этапа выделения гранта</w:t>
            </w:r>
            <w:r w:rsidR="00494986" w:rsidRPr="00494986">
              <w:rPr>
                <w:rFonts w:ascii="Arial" w:hAnsi="Arial" w:cs="Arial"/>
                <w:b/>
                <w:color w:val="FFFFFF" w:themeColor="background1"/>
                <w:sz w:val="18"/>
                <w:szCs w:val="18"/>
                <w:lang w:val="ru-RU"/>
              </w:rPr>
              <w:t xml:space="preserve"> и / или реализации гранта</w:t>
            </w:r>
          </w:p>
        </w:tc>
      </w:tr>
      <w:tr w:rsidR="00D63C67" w:rsidRPr="00C843BD" w14:paraId="290A9448" w14:textId="77777777" w:rsidTr="00293AB6">
        <w:trPr>
          <w:trHeight w:val="1"/>
        </w:trPr>
        <w:tc>
          <w:tcPr>
            <w:tcW w:w="64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C43708A" w14:textId="0B340FAF" w:rsidR="00D63C67" w:rsidRPr="00D00E77" w:rsidRDefault="006602DA" w:rsidP="007918C8">
            <w:pPr>
              <w:spacing w:before="60" w:after="60"/>
              <w:jc w:val="both"/>
              <w:rPr>
                <w:rFonts w:ascii="Arial" w:hAnsi="Arial" w:cs="Arial"/>
                <w:sz w:val="18"/>
                <w:szCs w:val="18"/>
                <w:lang w:val="ru-RU"/>
              </w:rPr>
            </w:pPr>
            <w:r w:rsidRPr="00D00E77">
              <w:rPr>
                <w:rFonts w:ascii="Arial" w:hAnsi="Arial" w:cs="Arial"/>
                <w:b/>
                <w:bCs/>
                <w:sz w:val="18"/>
                <w:szCs w:val="18"/>
                <w:lang w:val="ru-RU"/>
              </w:rPr>
              <w:t>Вопрос 1: Недостаточное объяснение перехода (политика и закуп) к последним (декабрь 2018 г.) руководствам ВОЗ по лечению ЛУ-ТБ</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12A8F" w14:textId="32662876" w:rsidR="00D63C67" w:rsidRPr="001D3572" w:rsidRDefault="00D63C67" w:rsidP="00293AB6">
            <w:pPr>
              <w:spacing w:before="60" w:after="60"/>
              <w:rPr>
                <w:rFonts w:ascii="Arial" w:hAnsi="Arial" w:cs="Arial"/>
                <w:b/>
                <w:sz w:val="18"/>
                <w:szCs w:val="18"/>
              </w:rPr>
            </w:pPr>
            <w:r w:rsidRPr="00D00E77">
              <w:rPr>
                <w:rFonts w:ascii="Arial" w:hAnsi="Arial" w:cs="Arial"/>
                <w:sz w:val="18"/>
                <w:szCs w:val="18"/>
                <w:lang w:val="ru-RU"/>
              </w:rPr>
              <w:t xml:space="preserve"> </w:t>
            </w:r>
            <w:r w:rsidR="007223EB" w:rsidRPr="007223EB">
              <w:rPr>
                <w:rFonts w:ascii="Arial" w:hAnsi="Arial" w:cs="Arial"/>
                <w:b/>
                <w:sz w:val="18"/>
                <w:szCs w:val="18"/>
                <w:lang w:val="ru-RU"/>
              </w:rPr>
              <w:t>Одобрено</w:t>
            </w:r>
            <w:r w:rsidRPr="001D3572">
              <w:rPr>
                <w:rFonts w:ascii="Arial" w:hAnsi="Arial" w:cs="Arial"/>
                <w:b/>
                <w:sz w:val="18"/>
                <w:szCs w:val="18"/>
              </w:rPr>
              <w:t xml:space="preserve">: </w:t>
            </w:r>
            <w:sdt>
              <w:sdtPr>
                <w:rPr>
                  <w:rFonts w:ascii="Arial" w:hAnsi="Arial" w:cs="Arial"/>
                  <w:sz w:val="18"/>
                  <w:szCs w:val="18"/>
                </w:rPr>
                <w:id w:val="905033428"/>
                <w:placeholder>
                  <w:docPart w:val="937492F374DB4516BED0FC2B8C61172D"/>
                </w:placeholder>
                <w15:color w:val="0000FF"/>
                <w:dropDownList>
                  <w:listItem w:value="Choose an item."/>
                  <w:listItem w:displayText="TRP" w:value="TRP"/>
                  <w:listItem w:displayText="Secretariat" w:value="Secretariat"/>
                </w:dropDownList>
              </w:sdtPr>
              <w:sdtEndPr/>
              <w:sdtContent>
                <w:r w:rsidR="007918C8">
                  <w:rPr>
                    <w:rFonts w:ascii="Arial" w:hAnsi="Arial" w:cs="Arial"/>
                    <w:sz w:val="18"/>
                    <w:szCs w:val="18"/>
                  </w:rPr>
                  <w:t>TRP</w:t>
                </w:r>
              </w:sdtContent>
            </w:sdt>
          </w:p>
        </w:tc>
      </w:tr>
      <w:tr w:rsidR="00D63C67" w:rsidRPr="002C3A18" w14:paraId="364198EF"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D539975" w14:textId="2B761FFE" w:rsidR="007918C8" w:rsidRPr="002C3A18" w:rsidRDefault="007223EB" w:rsidP="007918C8">
            <w:pPr>
              <w:spacing w:before="60" w:after="60"/>
              <w:jc w:val="both"/>
              <w:rPr>
                <w:rFonts w:ascii="Arial" w:eastAsia="Arial" w:hAnsi="Arial" w:cs="Arial"/>
                <w:b/>
                <w:sz w:val="18"/>
                <w:szCs w:val="18"/>
                <w:lang w:val="ru-RU"/>
              </w:rPr>
            </w:pPr>
            <w:r>
              <w:rPr>
                <w:rFonts w:ascii="Arial" w:eastAsia="Arial" w:hAnsi="Arial" w:cs="Arial"/>
                <w:b/>
                <w:sz w:val="18"/>
                <w:szCs w:val="18"/>
                <w:lang w:val="ru-RU"/>
              </w:rPr>
              <w:t>Ответ</w:t>
            </w:r>
            <w:r w:rsidRPr="002C3A18">
              <w:rPr>
                <w:rFonts w:ascii="Arial" w:eastAsia="Arial" w:hAnsi="Arial" w:cs="Arial"/>
                <w:b/>
                <w:sz w:val="18"/>
                <w:szCs w:val="18"/>
                <w:lang w:val="ru-RU"/>
              </w:rPr>
              <w:t xml:space="preserve"> </w:t>
            </w:r>
            <w:r>
              <w:rPr>
                <w:rFonts w:ascii="Arial" w:eastAsia="Arial" w:hAnsi="Arial" w:cs="Arial"/>
                <w:b/>
                <w:sz w:val="18"/>
                <w:szCs w:val="18"/>
                <w:lang w:val="ru-RU"/>
              </w:rPr>
              <w:t>ГТО</w:t>
            </w:r>
            <w:r w:rsidRPr="002C3A18">
              <w:rPr>
                <w:rFonts w:ascii="Arial" w:eastAsia="Arial" w:hAnsi="Arial" w:cs="Arial"/>
                <w:b/>
                <w:sz w:val="18"/>
                <w:szCs w:val="18"/>
                <w:lang w:val="ru-RU"/>
              </w:rPr>
              <w:t xml:space="preserve"> </w:t>
            </w:r>
            <w:r>
              <w:rPr>
                <w:rFonts w:ascii="Arial" w:eastAsia="Arial" w:hAnsi="Arial" w:cs="Arial"/>
                <w:b/>
                <w:sz w:val="18"/>
                <w:szCs w:val="18"/>
                <w:lang w:val="ru-RU"/>
              </w:rPr>
              <w:t>и</w:t>
            </w:r>
            <w:r w:rsidRPr="002C3A18">
              <w:rPr>
                <w:rFonts w:ascii="Arial" w:eastAsia="Arial" w:hAnsi="Arial" w:cs="Arial"/>
                <w:b/>
                <w:sz w:val="18"/>
                <w:szCs w:val="18"/>
                <w:lang w:val="ru-RU"/>
              </w:rPr>
              <w:t xml:space="preserve"> </w:t>
            </w:r>
            <w:r>
              <w:rPr>
                <w:rFonts w:ascii="Arial" w:eastAsia="Arial" w:hAnsi="Arial" w:cs="Arial"/>
                <w:b/>
                <w:sz w:val="18"/>
                <w:szCs w:val="18"/>
                <w:lang w:val="ru-RU"/>
              </w:rPr>
              <w:t>зап</w:t>
            </w:r>
            <w:r w:rsidR="00741175">
              <w:rPr>
                <w:rFonts w:ascii="Arial" w:eastAsia="Arial" w:hAnsi="Arial" w:cs="Arial"/>
                <w:b/>
                <w:sz w:val="18"/>
                <w:szCs w:val="18"/>
                <w:lang w:val="ru-RU"/>
              </w:rPr>
              <w:t>рашиваемые действия</w:t>
            </w:r>
          </w:p>
          <w:p w14:paraId="025AD8A4" w14:textId="39BA07B6" w:rsidR="007918C8" w:rsidRPr="007972E3" w:rsidRDefault="007972E3" w:rsidP="007918C8">
            <w:pPr>
              <w:pStyle w:val="Default"/>
              <w:jc w:val="both"/>
              <w:rPr>
                <w:b/>
                <w:bCs/>
                <w:sz w:val="18"/>
                <w:szCs w:val="18"/>
                <w:lang w:val="ru-RU"/>
              </w:rPr>
            </w:pPr>
            <w:r>
              <w:rPr>
                <w:b/>
                <w:sz w:val="18"/>
                <w:lang w:val="ru-RU"/>
              </w:rPr>
              <w:t>Вопрос</w:t>
            </w:r>
            <w:r w:rsidRPr="008B5A10">
              <w:rPr>
                <w:b/>
                <w:sz w:val="18"/>
                <w:lang w:val="ru-RU"/>
              </w:rPr>
              <w:t xml:space="preserve">: </w:t>
            </w:r>
            <w:r w:rsidRPr="00E127E8">
              <w:rPr>
                <w:sz w:val="18"/>
                <w:lang w:val="ru-RU"/>
              </w:rPr>
              <w:t xml:space="preserve">Запрос на финансирование был разработан до того, как были выпущены последние </w:t>
            </w:r>
            <w:r>
              <w:rPr>
                <w:sz w:val="18"/>
                <w:lang w:val="ru-RU"/>
              </w:rPr>
              <w:t>руководства</w:t>
            </w:r>
            <w:r w:rsidRPr="00E127E8">
              <w:rPr>
                <w:sz w:val="18"/>
                <w:lang w:val="ru-RU"/>
              </w:rPr>
              <w:t xml:space="preserve"> ВОЗ по </w:t>
            </w:r>
            <w:r>
              <w:rPr>
                <w:sz w:val="18"/>
                <w:lang w:val="ru-RU"/>
              </w:rPr>
              <w:t xml:space="preserve">лечению </w:t>
            </w:r>
            <w:r w:rsidRPr="00E127E8">
              <w:rPr>
                <w:sz w:val="18"/>
                <w:lang w:val="ru-RU"/>
              </w:rPr>
              <w:t xml:space="preserve">ЛУ-ТБ, в которых предлагаются все схемы перорального лечения МЛУ-ТБ; таким образом, оно не содержит четкого объяснения того, как </w:t>
            </w:r>
            <w:r>
              <w:rPr>
                <w:sz w:val="18"/>
                <w:lang w:val="ru-RU"/>
              </w:rPr>
              <w:t>руководства</w:t>
            </w:r>
            <w:r w:rsidRPr="00E127E8">
              <w:rPr>
                <w:sz w:val="18"/>
                <w:lang w:val="ru-RU"/>
              </w:rPr>
              <w:t xml:space="preserve"> будут приняты на страновом уровне. Кроме того, хотя запрос на финансирование включает быструю диагностику для гражданского и пенитенциарного секторов и препарат</w:t>
            </w:r>
            <w:r>
              <w:rPr>
                <w:sz w:val="18"/>
                <w:lang w:val="ru-RU"/>
              </w:rPr>
              <w:t>ы</w:t>
            </w:r>
            <w:r w:rsidRPr="00E127E8">
              <w:rPr>
                <w:sz w:val="18"/>
                <w:lang w:val="ru-RU"/>
              </w:rPr>
              <w:t xml:space="preserve"> второго ряда для закуп</w:t>
            </w:r>
            <w:r>
              <w:rPr>
                <w:sz w:val="18"/>
                <w:lang w:val="ru-RU"/>
              </w:rPr>
              <w:t>а</w:t>
            </w:r>
            <w:r w:rsidRPr="00E127E8">
              <w:rPr>
                <w:sz w:val="18"/>
                <w:lang w:val="ru-RU"/>
              </w:rPr>
              <w:t xml:space="preserve"> в пенитенциарном секторе, неясно, как обеспечивается доступ к быстрому тестированию </w:t>
            </w:r>
            <w:r>
              <w:rPr>
                <w:sz w:val="18"/>
                <w:lang w:val="ru-RU"/>
              </w:rPr>
              <w:t>на лекарственную чувствительность</w:t>
            </w:r>
            <w:r w:rsidRPr="00E127E8">
              <w:rPr>
                <w:sz w:val="18"/>
                <w:lang w:val="ru-RU"/>
              </w:rPr>
              <w:t xml:space="preserve"> (</w:t>
            </w:r>
            <w:r>
              <w:rPr>
                <w:sz w:val="18"/>
                <w:lang w:val="ru-RU"/>
              </w:rPr>
              <w:t>ТЛЧ</w:t>
            </w:r>
            <w:r w:rsidRPr="00E127E8">
              <w:rPr>
                <w:sz w:val="18"/>
                <w:lang w:val="ru-RU"/>
              </w:rPr>
              <w:t xml:space="preserve">) </w:t>
            </w:r>
            <w:r>
              <w:rPr>
                <w:sz w:val="18"/>
                <w:lang w:val="ru-RU"/>
              </w:rPr>
              <w:t>в отношении</w:t>
            </w:r>
            <w:r w:rsidRPr="00E127E8">
              <w:rPr>
                <w:sz w:val="18"/>
                <w:lang w:val="ru-RU"/>
              </w:rPr>
              <w:t xml:space="preserve"> препаратов первого и второго ряда в масштабах всей страны.</w:t>
            </w:r>
          </w:p>
          <w:p w14:paraId="21B9E428" w14:textId="77777777" w:rsidR="002C3A18" w:rsidRPr="008B5A10" w:rsidRDefault="002C3A18" w:rsidP="002C3A18">
            <w:pPr>
              <w:pStyle w:val="TableParagraph"/>
              <w:spacing w:before="124"/>
              <w:ind w:right="97"/>
              <w:jc w:val="both"/>
              <w:rPr>
                <w:sz w:val="18"/>
                <w:lang w:val="ru-RU"/>
              </w:rPr>
            </w:pPr>
            <w:r>
              <w:rPr>
                <w:b/>
                <w:sz w:val="18"/>
                <w:lang w:val="ru-RU"/>
              </w:rPr>
              <w:t>Действие</w:t>
            </w:r>
            <w:r w:rsidRPr="009F65AC">
              <w:rPr>
                <w:b/>
                <w:sz w:val="18"/>
                <w:lang w:val="ru-RU"/>
              </w:rPr>
              <w:t>:</w:t>
            </w:r>
            <w:r w:rsidRPr="009F65AC">
              <w:rPr>
                <w:b/>
                <w:spacing w:val="-7"/>
                <w:sz w:val="18"/>
                <w:lang w:val="ru-RU"/>
              </w:rPr>
              <w:t xml:space="preserve"> </w:t>
            </w:r>
            <w:r>
              <w:rPr>
                <w:spacing w:val="-7"/>
                <w:sz w:val="18"/>
                <w:lang w:val="ru-RU"/>
              </w:rPr>
              <w:t>Г</w:t>
            </w:r>
            <w:r w:rsidRPr="008B5A10">
              <w:rPr>
                <w:sz w:val="18"/>
                <w:lang w:val="ru-RU"/>
              </w:rPr>
              <w:t>ТО просит</w:t>
            </w:r>
            <w:r>
              <w:rPr>
                <w:sz w:val="18"/>
                <w:lang w:val="ru-RU"/>
              </w:rPr>
              <w:t xml:space="preserve"> </w:t>
            </w:r>
            <w:r w:rsidRPr="008B5A10">
              <w:rPr>
                <w:sz w:val="18"/>
                <w:lang w:val="ru-RU"/>
              </w:rPr>
              <w:t>заявител</w:t>
            </w:r>
            <w:r>
              <w:rPr>
                <w:sz w:val="18"/>
                <w:lang w:val="ru-RU"/>
              </w:rPr>
              <w:t>я</w:t>
            </w:r>
            <w:r w:rsidRPr="008B5A10">
              <w:rPr>
                <w:sz w:val="18"/>
                <w:lang w:val="ru-RU"/>
              </w:rPr>
              <w:t xml:space="preserve"> разработа</w:t>
            </w:r>
            <w:r>
              <w:rPr>
                <w:sz w:val="18"/>
                <w:lang w:val="ru-RU"/>
              </w:rPr>
              <w:t>ть</w:t>
            </w:r>
            <w:r w:rsidRPr="008B5A10">
              <w:rPr>
                <w:sz w:val="18"/>
                <w:lang w:val="ru-RU"/>
              </w:rPr>
              <w:t xml:space="preserve"> при содействии Секретариата оперативный план (не более 4 страниц) по переходу </w:t>
            </w:r>
            <w:r>
              <w:rPr>
                <w:sz w:val="18"/>
                <w:lang w:val="ru-RU"/>
              </w:rPr>
              <w:t>на</w:t>
            </w:r>
            <w:r w:rsidRPr="008B5A10">
              <w:rPr>
                <w:sz w:val="18"/>
                <w:lang w:val="ru-RU"/>
              </w:rPr>
              <w:t xml:space="preserve"> последние руковод</w:t>
            </w:r>
            <w:r>
              <w:rPr>
                <w:sz w:val="18"/>
                <w:lang w:val="ru-RU"/>
              </w:rPr>
              <w:t>ства</w:t>
            </w:r>
            <w:r w:rsidRPr="008B5A10">
              <w:rPr>
                <w:sz w:val="18"/>
                <w:lang w:val="ru-RU"/>
              </w:rPr>
              <w:t xml:space="preserve"> ВОЗ по лечению туберкулеза с множественной лекарственной устойчивостью </w:t>
            </w:r>
            <w:r>
              <w:rPr>
                <w:sz w:val="18"/>
                <w:lang w:val="ru-RU"/>
              </w:rPr>
              <w:t xml:space="preserve">и туберкулеза, устойчивого к </w:t>
            </w:r>
            <w:proofErr w:type="spellStart"/>
            <w:r w:rsidRPr="008B5A10">
              <w:rPr>
                <w:sz w:val="18"/>
                <w:lang w:val="ru-RU"/>
              </w:rPr>
              <w:t>рифампицин</w:t>
            </w:r>
            <w:r>
              <w:rPr>
                <w:sz w:val="18"/>
                <w:lang w:val="ru-RU"/>
              </w:rPr>
              <w:t>у</w:t>
            </w:r>
            <w:proofErr w:type="spellEnd"/>
            <w:r w:rsidRPr="008B5A10">
              <w:rPr>
                <w:sz w:val="18"/>
                <w:lang w:val="ru-RU"/>
              </w:rPr>
              <w:t xml:space="preserve">. </w:t>
            </w:r>
            <w:r>
              <w:rPr>
                <w:sz w:val="18"/>
                <w:lang w:val="ru-RU"/>
              </w:rPr>
              <w:t>Данный</w:t>
            </w:r>
            <w:r w:rsidRPr="008B5A10">
              <w:rPr>
                <w:sz w:val="18"/>
                <w:lang w:val="ru-RU"/>
              </w:rPr>
              <w:t xml:space="preserve"> план должен </w:t>
            </w:r>
            <w:r>
              <w:rPr>
                <w:sz w:val="18"/>
                <w:lang w:val="ru-RU"/>
              </w:rPr>
              <w:t>содержать следующее</w:t>
            </w:r>
            <w:r w:rsidRPr="008B5A10">
              <w:rPr>
                <w:sz w:val="18"/>
                <w:lang w:val="ru-RU"/>
              </w:rPr>
              <w:t>:</w:t>
            </w:r>
          </w:p>
          <w:p w14:paraId="7372A1E1" w14:textId="77777777" w:rsidR="002C3A18" w:rsidRPr="00D90AAC" w:rsidRDefault="002C3A18" w:rsidP="002C3A18">
            <w:pPr>
              <w:pStyle w:val="TableParagraph"/>
              <w:numPr>
                <w:ilvl w:val="0"/>
                <w:numId w:val="16"/>
              </w:numPr>
              <w:tabs>
                <w:tab w:val="left" w:pos="829"/>
              </w:tabs>
              <w:spacing w:before="1" w:line="219" w:lineRule="exact"/>
              <w:ind w:hanging="361"/>
              <w:jc w:val="both"/>
              <w:rPr>
                <w:sz w:val="18"/>
                <w:lang w:val="ru-RU"/>
              </w:rPr>
            </w:pPr>
            <w:r w:rsidRPr="00D90AAC">
              <w:rPr>
                <w:sz w:val="18"/>
                <w:lang w:val="ru-RU"/>
              </w:rPr>
              <w:t xml:space="preserve">Сроки принятия новых рекомендаций ВОЗ в национальную политику; </w:t>
            </w:r>
          </w:p>
          <w:p w14:paraId="0FB91C4B" w14:textId="77777777" w:rsidR="002C3A18" w:rsidRPr="00F433C0" w:rsidRDefault="002C3A18" w:rsidP="002C3A18">
            <w:pPr>
              <w:pStyle w:val="TableParagraph"/>
              <w:numPr>
                <w:ilvl w:val="0"/>
                <w:numId w:val="16"/>
              </w:numPr>
              <w:tabs>
                <w:tab w:val="left" w:pos="829"/>
              </w:tabs>
              <w:spacing w:before="1" w:line="237" w:lineRule="auto"/>
              <w:ind w:right="97"/>
              <w:jc w:val="both"/>
              <w:rPr>
                <w:sz w:val="18"/>
                <w:lang w:val="ru-RU"/>
              </w:rPr>
            </w:pPr>
            <w:r w:rsidRPr="00F433C0">
              <w:rPr>
                <w:sz w:val="18"/>
                <w:lang w:val="ru-RU"/>
              </w:rPr>
              <w:t>Дорожная карта по расширению доступа к быстрым молекулярным тестам (</w:t>
            </w:r>
            <w:r>
              <w:rPr>
                <w:sz w:val="18"/>
              </w:rPr>
              <w:t>LPA</w:t>
            </w:r>
            <w:r w:rsidRPr="00F433C0">
              <w:rPr>
                <w:sz w:val="18"/>
                <w:lang w:val="ru-RU"/>
              </w:rPr>
              <w:t xml:space="preserve"> на препараты 1-й и 2-й линии), а также к другим применяемым метод</w:t>
            </w:r>
            <w:r>
              <w:rPr>
                <w:sz w:val="18"/>
                <w:lang w:val="ru-RU"/>
              </w:rPr>
              <w:t>ам</w:t>
            </w:r>
            <w:r w:rsidRPr="00F433C0">
              <w:rPr>
                <w:sz w:val="18"/>
                <w:lang w:val="ru-RU"/>
              </w:rPr>
              <w:t xml:space="preserve"> ТЛЧ, таким как </w:t>
            </w:r>
            <w:r w:rsidRPr="00F433C0">
              <w:rPr>
                <w:sz w:val="18"/>
              </w:rPr>
              <w:t>MGIT</w:t>
            </w:r>
            <w:r w:rsidRPr="00F433C0">
              <w:rPr>
                <w:sz w:val="18"/>
                <w:lang w:val="ru-RU"/>
              </w:rPr>
              <w:t xml:space="preserve">, включая поддержку от различных партнеров, а также планы технического обслуживания оборудования с использованием </w:t>
            </w:r>
            <w:r>
              <w:rPr>
                <w:sz w:val="18"/>
                <w:lang w:val="ru-RU"/>
              </w:rPr>
              <w:t>внутреннего финансирования</w:t>
            </w:r>
            <w:r w:rsidRPr="00F433C0">
              <w:rPr>
                <w:sz w:val="18"/>
                <w:lang w:val="ru-RU"/>
              </w:rPr>
              <w:t>;</w:t>
            </w:r>
          </w:p>
          <w:p w14:paraId="4B7F1DEC" w14:textId="77777777" w:rsidR="002C3A18" w:rsidRPr="00971954" w:rsidRDefault="002C3A18" w:rsidP="002C3A18">
            <w:pPr>
              <w:pStyle w:val="TableParagraph"/>
              <w:numPr>
                <w:ilvl w:val="0"/>
                <w:numId w:val="16"/>
              </w:numPr>
              <w:tabs>
                <w:tab w:val="left" w:pos="829"/>
              </w:tabs>
              <w:spacing w:before="1"/>
              <w:ind w:right="101"/>
              <w:jc w:val="both"/>
              <w:rPr>
                <w:sz w:val="18"/>
                <w:lang w:val="ru-RU"/>
              </w:rPr>
            </w:pPr>
            <w:r w:rsidRPr="00971954">
              <w:rPr>
                <w:sz w:val="18"/>
                <w:lang w:val="ru-RU"/>
              </w:rPr>
              <w:t xml:space="preserve">Планы закупок </w:t>
            </w:r>
            <w:r>
              <w:rPr>
                <w:sz w:val="18"/>
                <w:lang w:val="ru-RU"/>
              </w:rPr>
              <w:t xml:space="preserve">лекарств и лабораторных </w:t>
            </w:r>
            <w:r w:rsidRPr="00971954">
              <w:rPr>
                <w:sz w:val="18"/>
                <w:lang w:val="ru-RU"/>
              </w:rPr>
              <w:t xml:space="preserve">расходных материалов с указанием источника финансирования (включая утвержденные </w:t>
            </w:r>
            <w:r>
              <w:rPr>
                <w:sz w:val="18"/>
                <w:lang w:val="ru-RU"/>
              </w:rPr>
              <w:t>взносы</w:t>
            </w:r>
            <w:r w:rsidRPr="00971954">
              <w:rPr>
                <w:sz w:val="18"/>
                <w:lang w:val="ru-RU"/>
              </w:rPr>
              <w:t>)</w:t>
            </w:r>
            <w:r>
              <w:rPr>
                <w:sz w:val="18"/>
                <w:lang w:val="ru-RU"/>
              </w:rPr>
              <w:t>;</w:t>
            </w:r>
          </w:p>
          <w:p w14:paraId="66ABB4CF" w14:textId="77777777" w:rsidR="002C3A18" w:rsidRPr="00965B40" w:rsidRDefault="002C3A18" w:rsidP="002C3A18">
            <w:pPr>
              <w:pStyle w:val="TableParagraph"/>
              <w:numPr>
                <w:ilvl w:val="0"/>
                <w:numId w:val="16"/>
              </w:numPr>
              <w:tabs>
                <w:tab w:val="left" w:pos="829"/>
              </w:tabs>
              <w:ind w:right="98"/>
              <w:jc w:val="both"/>
              <w:rPr>
                <w:sz w:val="18"/>
                <w:lang w:val="ru-RU"/>
              </w:rPr>
            </w:pPr>
            <w:r w:rsidRPr="00965B40">
              <w:rPr>
                <w:sz w:val="18"/>
                <w:lang w:val="ru-RU"/>
              </w:rPr>
              <w:t xml:space="preserve">Планы по усилению процессов регистрации лекарств, направленных на своевременную регистрацию новых противотуберкулезных препаратов, </w:t>
            </w:r>
            <w:r>
              <w:rPr>
                <w:sz w:val="18"/>
                <w:lang w:val="ru-RU"/>
              </w:rPr>
              <w:t>п</w:t>
            </w:r>
            <w:r w:rsidRPr="00965B40">
              <w:rPr>
                <w:sz w:val="18"/>
                <w:lang w:val="ru-RU"/>
              </w:rPr>
              <w:t>редшеств</w:t>
            </w:r>
            <w:r>
              <w:rPr>
                <w:sz w:val="18"/>
                <w:lang w:val="ru-RU"/>
              </w:rPr>
              <w:t>ующую</w:t>
            </w:r>
            <w:r w:rsidRPr="00965B40">
              <w:rPr>
                <w:sz w:val="18"/>
                <w:lang w:val="ru-RU"/>
              </w:rPr>
              <w:t xml:space="preserve"> государственным закупкам</w:t>
            </w:r>
            <w:r>
              <w:rPr>
                <w:sz w:val="18"/>
                <w:lang w:val="ru-RU"/>
              </w:rPr>
              <w:t xml:space="preserve"> и процедурам закупа</w:t>
            </w:r>
            <w:r w:rsidRPr="00965B40">
              <w:rPr>
                <w:sz w:val="18"/>
                <w:lang w:val="ru-RU"/>
              </w:rPr>
              <w:t>;</w:t>
            </w:r>
            <w:r>
              <w:rPr>
                <w:sz w:val="18"/>
                <w:lang w:val="ru-RU"/>
              </w:rPr>
              <w:t xml:space="preserve"> </w:t>
            </w:r>
          </w:p>
          <w:p w14:paraId="64444D60" w14:textId="77777777" w:rsidR="002C3A18" w:rsidRPr="00C779B6" w:rsidRDefault="002C3A18" w:rsidP="002C3A18">
            <w:pPr>
              <w:pStyle w:val="TableParagraph"/>
              <w:numPr>
                <w:ilvl w:val="0"/>
                <w:numId w:val="16"/>
              </w:numPr>
              <w:tabs>
                <w:tab w:val="left" w:pos="829"/>
              </w:tabs>
              <w:ind w:right="97"/>
              <w:jc w:val="both"/>
              <w:rPr>
                <w:sz w:val="18"/>
                <w:lang w:val="ru-RU"/>
              </w:rPr>
            </w:pPr>
            <w:r w:rsidRPr="00906C91">
              <w:rPr>
                <w:sz w:val="18"/>
                <w:lang w:val="ru-RU"/>
              </w:rPr>
              <w:t>План на период после 2022 года по рациональному</w:t>
            </w:r>
            <w:r>
              <w:rPr>
                <w:sz w:val="18"/>
                <w:lang w:val="ru-RU"/>
              </w:rPr>
              <w:t xml:space="preserve"> применению</w:t>
            </w:r>
            <w:r w:rsidRPr="00906C91">
              <w:rPr>
                <w:sz w:val="18"/>
                <w:lang w:val="ru-RU"/>
              </w:rPr>
              <w:t xml:space="preserve"> устройств </w:t>
            </w:r>
            <w:r w:rsidRPr="00906C91">
              <w:rPr>
                <w:sz w:val="18"/>
              </w:rPr>
              <w:t>GeneXpert</w:t>
            </w:r>
            <w:r w:rsidRPr="00906C91">
              <w:rPr>
                <w:sz w:val="18"/>
                <w:lang w:val="ru-RU"/>
              </w:rPr>
              <w:t xml:space="preserve"> с учетом возможностей комбинированного использования </w:t>
            </w:r>
            <w:r>
              <w:rPr>
                <w:sz w:val="18"/>
                <w:lang w:val="ru-RU"/>
              </w:rPr>
              <w:t>наряду с</w:t>
            </w:r>
            <w:r w:rsidRPr="00906C91">
              <w:rPr>
                <w:sz w:val="18"/>
                <w:lang w:val="ru-RU"/>
              </w:rPr>
              <w:t xml:space="preserve"> услугами по ВИЧ / ВГС. </w:t>
            </w:r>
            <w:r w:rsidRPr="00C779B6">
              <w:rPr>
                <w:sz w:val="18"/>
                <w:lang w:val="ru-RU"/>
              </w:rPr>
              <w:t>План должен основываться на эпидемиологическом статусе страны.</w:t>
            </w:r>
          </w:p>
          <w:p w14:paraId="650CC72B" w14:textId="2B595676" w:rsidR="002C3A18" w:rsidRPr="002C3A18" w:rsidRDefault="002C3A18" w:rsidP="002C3A18">
            <w:pPr>
              <w:spacing w:before="60" w:after="60"/>
              <w:jc w:val="both"/>
              <w:rPr>
                <w:rFonts w:ascii="Arial" w:hAnsi="Arial" w:cs="Arial"/>
                <w:sz w:val="18"/>
                <w:szCs w:val="18"/>
                <w:lang w:val="ru-RU"/>
              </w:rPr>
            </w:pPr>
            <w:r w:rsidRPr="006420C3">
              <w:rPr>
                <w:rFonts w:ascii="Arial" w:eastAsia="Arial" w:hAnsi="Arial" w:cs="Arial"/>
                <w:sz w:val="18"/>
                <w:szCs w:val="22"/>
                <w:lang w:val="ru-RU" w:bidi="en-US"/>
              </w:rPr>
              <w:t>В случае, если текущих источников финансирования будет недостаточно для удовлетворения вышеупомянутых основных потребностей (доступ к быстрой диагностике и препаратам второго ряда согласно новым рекомендациям), ГТО рекомендует перераспределить средства из других менее приоритетных мероприятий (см. ниже Вопрос 2). План перераспределения должен быть утвержден СКК и Секретариатом Глобального фонда.</w:t>
            </w:r>
          </w:p>
        </w:tc>
      </w:tr>
      <w:tr w:rsidR="00D63C67" w:rsidRPr="000C160D" w14:paraId="51F58829"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94DA46" w14:textId="66132AB2" w:rsidR="00D63C67" w:rsidRPr="000C160D" w:rsidRDefault="00D63C67" w:rsidP="00293AB6">
            <w:pPr>
              <w:spacing w:before="120" w:after="120"/>
              <w:rPr>
                <w:rFonts w:ascii="Arial" w:eastAsia="SimSun" w:hAnsi="Arial" w:cs="Arial"/>
                <w:i/>
                <w:color w:val="FF0000"/>
                <w:sz w:val="18"/>
                <w:szCs w:val="18"/>
                <w:lang w:val="ru-RU" w:eastAsia="fr-CH"/>
              </w:rPr>
            </w:pPr>
            <w:r w:rsidRPr="000C160D">
              <w:rPr>
                <w:rFonts w:ascii="Arial" w:hAnsi="Arial" w:cs="Arial"/>
                <w:sz w:val="18"/>
                <w:szCs w:val="18"/>
                <w:lang w:val="ru-RU"/>
              </w:rPr>
              <w:t xml:space="preserve"> </w:t>
            </w:r>
            <w:r w:rsidR="00A972A9" w:rsidRPr="007323C2">
              <w:rPr>
                <w:rFonts w:ascii="Arial" w:eastAsia="SimSun" w:hAnsi="Arial" w:cs="Arial"/>
                <w:i/>
                <w:color w:val="FF0000"/>
                <w:sz w:val="18"/>
                <w:szCs w:val="18"/>
                <w:lang w:val="ru-RU" w:eastAsia="fr-CH"/>
              </w:rPr>
              <w:t>Просьба</w:t>
            </w:r>
            <w:r w:rsidR="00A972A9" w:rsidRPr="000C160D">
              <w:rPr>
                <w:rFonts w:ascii="Arial" w:eastAsia="SimSun" w:hAnsi="Arial" w:cs="Arial"/>
                <w:i/>
                <w:color w:val="FF0000"/>
                <w:sz w:val="18"/>
                <w:szCs w:val="18"/>
                <w:lang w:val="ru-RU" w:eastAsia="fr-CH"/>
              </w:rPr>
              <w:t xml:space="preserve"> </w:t>
            </w:r>
            <w:r w:rsidR="00A972A9" w:rsidRPr="007323C2">
              <w:rPr>
                <w:rFonts w:ascii="Arial" w:eastAsia="SimSun" w:hAnsi="Arial" w:cs="Arial"/>
                <w:i/>
                <w:color w:val="FF0000"/>
                <w:sz w:val="18"/>
                <w:szCs w:val="18"/>
                <w:lang w:val="ru-RU" w:eastAsia="fr-CH"/>
              </w:rPr>
              <w:t>представить</w:t>
            </w:r>
            <w:r w:rsidR="00A972A9" w:rsidRPr="000C160D">
              <w:rPr>
                <w:rFonts w:ascii="Arial" w:eastAsia="SimSun" w:hAnsi="Arial" w:cs="Arial"/>
                <w:i/>
                <w:color w:val="FF0000"/>
                <w:sz w:val="18"/>
                <w:szCs w:val="18"/>
                <w:lang w:val="ru-RU" w:eastAsia="fr-CH"/>
              </w:rPr>
              <w:t xml:space="preserve"> </w:t>
            </w:r>
            <w:r w:rsidR="00A972A9">
              <w:rPr>
                <w:rFonts w:ascii="Arial" w:eastAsia="SimSun" w:hAnsi="Arial" w:cs="Arial"/>
                <w:i/>
                <w:color w:val="FF0000"/>
                <w:sz w:val="18"/>
                <w:szCs w:val="18"/>
                <w:lang w:val="ru-RU" w:eastAsia="fr-CH"/>
              </w:rPr>
              <w:t>краткое</w:t>
            </w:r>
            <w:r w:rsidR="00A972A9" w:rsidRPr="000C160D">
              <w:rPr>
                <w:rFonts w:ascii="Arial" w:eastAsia="SimSun" w:hAnsi="Arial" w:cs="Arial"/>
                <w:i/>
                <w:color w:val="FF0000"/>
                <w:sz w:val="18"/>
                <w:szCs w:val="18"/>
                <w:lang w:val="ru-RU" w:eastAsia="fr-CH"/>
              </w:rPr>
              <w:t xml:space="preserve"> </w:t>
            </w:r>
            <w:r w:rsidR="00A972A9">
              <w:rPr>
                <w:rFonts w:ascii="Arial" w:eastAsia="SimSun" w:hAnsi="Arial" w:cs="Arial"/>
                <w:i/>
                <w:color w:val="FF0000"/>
                <w:sz w:val="18"/>
                <w:szCs w:val="18"/>
                <w:lang w:val="ru-RU" w:eastAsia="fr-CH"/>
              </w:rPr>
              <w:t>описание</w:t>
            </w:r>
            <w:r w:rsidR="00A972A9" w:rsidRPr="000C160D">
              <w:rPr>
                <w:rFonts w:ascii="Arial" w:eastAsia="SimSun" w:hAnsi="Arial" w:cs="Arial"/>
                <w:i/>
                <w:color w:val="FF0000"/>
                <w:sz w:val="18"/>
                <w:szCs w:val="18"/>
                <w:lang w:val="ru-RU" w:eastAsia="fr-CH"/>
              </w:rPr>
              <w:t xml:space="preserve"> </w:t>
            </w:r>
            <w:r w:rsidR="00A972A9" w:rsidRPr="007323C2">
              <w:rPr>
                <w:rFonts w:ascii="Arial" w:eastAsia="SimSun" w:hAnsi="Arial" w:cs="Arial"/>
                <w:i/>
                <w:color w:val="FF0000"/>
                <w:sz w:val="18"/>
                <w:szCs w:val="18"/>
                <w:lang w:val="ru-RU" w:eastAsia="fr-CH"/>
              </w:rPr>
              <w:t>предпринятых</w:t>
            </w:r>
            <w:r w:rsidR="00A972A9" w:rsidRPr="000C160D">
              <w:rPr>
                <w:rFonts w:ascii="Arial" w:eastAsia="SimSun" w:hAnsi="Arial" w:cs="Arial"/>
                <w:i/>
                <w:color w:val="FF0000"/>
                <w:sz w:val="18"/>
                <w:szCs w:val="18"/>
                <w:lang w:val="ru-RU" w:eastAsia="fr-CH"/>
              </w:rPr>
              <w:t xml:space="preserve"> </w:t>
            </w:r>
            <w:r w:rsidR="00A972A9" w:rsidRPr="007323C2">
              <w:rPr>
                <w:rFonts w:ascii="Arial" w:eastAsia="SimSun" w:hAnsi="Arial" w:cs="Arial"/>
                <w:i/>
                <w:color w:val="FF0000"/>
                <w:sz w:val="18"/>
                <w:szCs w:val="18"/>
                <w:lang w:val="ru-RU" w:eastAsia="fr-CH"/>
              </w:rPr>
              <w:t>действи</w:t>
            </w:r>
            <w:r w:rsidR="00A972A9">
              <w:rPr>
                <w:rFonts w:ascii="Arial" w:eastAsia="SimSun" w:hAnsi="Arial" w:cs="Arial"/>
                <w:i/>
                <w:color w:val="FF0000"/>
                <w:sz w:val="18"/>
                <w:szCs w:val="18"/>
                <w:lang w:val="ru-RU" w:eastAsia="fr-CH"/>
              </w:rPr>
              <w:t>й</w:t>
            </w:r>
            <w:r w:rsidRPr="000C160D">
              <w:rPr>
                <w:rFonts w:ascii="Arial" w:eastAsia="SimSun" w:hAnsi="Arial" w:cs="Arial"/>
                <w:i/>
                <w:color w:val="FF0000"/>
                <w:sz w:val="18"/>
                <w:szCs w:val="18"/>
                <w:lang w:val="ru-RU" w:eastAsia="fr-CH"/>
              </w:rPr>
              <w:t xml:space="preserve">: </w:t>
            </w:r>
          </w:p>
          <w:p w14:paraId="43E56236" w14:textId="77777777" w:rsidR="00D63C67" w:rsidRPr="000C160D" w:rsidRDefault="00D63C67" w:rsidP="00293AB6">
            <w:pPr>
              <w:spacing w:before="120" w:after="120"/>
              <w:jc w:val="both"/>
              <w:rPr>
                <w:rFonts w:ascii="Arial" w:hAnsi="Arial" w:cs="Arial"/>
                <w:sz w:val="18"/>
                <w:szCs w:val="18"/>
                <w:lang w:val="ru-RU"/>
              </w:rPr>
            </w:pPr>
          </w:p>
        </w:tc>
      </w:tr>
    </w:tbl>
    <w:p w14:paraId="53755EDD" w14:textId="3969CE12" w:rsidR="00D63C67" w:rsidRPr="000C160D" w:rsidRDefault="00D63C67" w:rsidP="00D63C67">
      <w:pPr>
        <w:rPr>
          <w:rFonts w:ascii="Arial" w:hAnsi="Arial" w:cs="Arial"/>
          <w:sz w:val="18"/>
          <w:szCs w:val="18"/>
          <w:lang w:val="ru-RU"/>
        </w:rPr>
      </w:pPr>
    </w:p>
    <w:p w14:paraId="2B136501" w14:textId="22169063" w:rsidR="007918C8" w:rsidRPr="000C160D" w:rsidRDefault="007918C8" w:rsidP="00D63C67">
      <w:pPr>
        <w:rPr>
          <w:rFonts w:ascii="Arial" w:hAnsi="Arial" w:cs="Arial"/>
          <w:sz w:val="18"/>
          <w:szCs w:val="18"/>
          <w:lang w:val="ru-RU"/>
        </w:rPr>
      </w:pPr>
    </w:p>
    <w:p w14:paraId="56ADE235" w14:textId="67CBE697" w:rsidR="007918C8" w:rsidRPr="000C160D" w:rsidRDefault="007918C8" w:rsidP="00D63C67">
      <w:pPr>
        <w:rPr>
          <w:rFonts w:ascii="Arial" w:hAnsi="Arial" w:cs="Arial"/>
          <w:sz w:val="18"/>
          <w:szCs w:val="18"/>
          <w:lang w:val="ru-RU"/>
        </w:rPr>
      </w:pPr>
    </w:p>
    <w:p w14:paraId="145A18CF" w14:textId="77777777" w:rsidR="007918C8" w:rsidRPr="000C160D" w:rsidRDefault="007918C8" w:rsidP="00D63C67">
      <w:pPr>
        <w:rPr>
          <w:rFonts w:ascii="Arial" w:hAnsi="Arial" w:cs="Arial"/>
          <w:sz w:val="18"/>
          <w:szCs w:val="18"/>
          <w:lang w:val="ru-RU"/>
        </w:rPr>
      </w:pPr>
    </w:p>
    <w:tbl>
      <w:tblPr>
        <w:tblW w:w="9145" w:type="dxa"/>
        <w:tblInd w:w="98" w:type="dxa"/>
        <w:tblCellMar>
          <w:left w:w="10" w:type="dxa"/>
          <w:right w:w="10" w:type="dxa"/>
        </w:tblCellMar>
        <w:tblLook w:val="04A0" w:firstRow="1" w:lastRow="0" w:firstColumn="1" w:lastColumn="0" w:noHBand="0" w:noVBand="1"/>
      </w:tblPr>
      <w:tblGrid>
        <w:gridCol w:w="6418"/>
        <w:gridCol w:w="2727"/>
      </w:tblGrid>
      <w:tr w:rsidR="00D63C67" w:rsidRPr="00C843BD" w14:paraId="526237FB" w14:textId="77777777" w:rsidTr="00293AB6">
        <w:trPr>
          <w:trHeight w:val="1"/>
        </w:trPr>
        <w:tc>
          <w:tcPr>
            <w:tcW w:w="64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8C5398C" w14:textId="70D79C01" w:rsidR="00D63C67" w:rsidRPr="003D64B8" w:rsidRDefault="003D64B8" w:rsidP="007918C8">
            <w:pPr>
              <w:spacing w:before="60" w:after="60"/>
              <w:jc w:val="both"/>
              <w:rPr>
                <w:rFonts w:ascii="Arial" w:hAnsi="Arial" w:cs="Arial"/>
                <w:sz w:val="18"/>
                <w:szCs w:val="18"/>
                <w:lang w:val="ru-RU"/>
              </w:rPr>
            </w:pPr>
            <w:proofErr w:type="gramStart"/>
            <w:r w:rsidRPr="008A2B59">
              <w:rPr>
                <w:rFonts w:ascii="Arial" w:hAnsi="Arial" w:cs="Arial"/>
                <w:b/>
                <w:bCs/>
                <w:sz w:val="18"/>
                <w:szCs w:val="18"/>
                <w:lang w:val="ru-RU"/>
              </w:rPr>
              <w:t>Вопрос  2</w:t>
            </w:r>
            <w:proofErr w:type="gramEnd"/>
            <w:r w:rsidRPr="008A2B59">
              <w:rPr>
                <w:rFonts w:ascii="Arial" w:hAnsi="Arial" w:cs="Arial"/>
                <w:b/>
                <w:bCs/>
                <w:sz w:val="18"/>
                <w:szCs w:val="18"/>
                <w:lang w:val="ru-RU"/>
              </w:rPr>
              <w:t>: Запрос на финансирование людских ресурсов в рамках модуля Жизнеспособные и устойчивые системы для сохранения здоровья людей (ЖУССЗ) не имеет достаточного обоснования и плана перехода</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3D93F7" w14:textId="3710CCBB" w:rsidR="00D63C67" w:rsidRPr="00C843BD" w:rsidRDefault="00D63C67" w:rsidP="00293AB6">
            <w:pPr>
              <w:spacing w:before="60" w:after="60"/>
              <w:rPr>
                <w:rFonts w:ascii="Arial" w:hAnsi="Arial" w:cs="Arial"/>
                <w:sz w:val="18"/>
                <w:szCs w:val="18"/>
              </w:rPr>
            </w:pPr>
            <w:r w:rsidRPr="003D64B8">
              <w:rPr>
                <w:rFonts w:ascii="Arial" w:hAnsi="Arial" w:cs="Arial"/>
                <w:b/>
                <w:sz w:val="18"/>
                <w:szCs w:val="18"/>
                <w:lang w:val="ru-RU"/>
              </w:rPr>
              <w:t xml:space="preserve"> </w:t>
            </w:r>
            <w:r w:rsidR="000C160D">
              <w:rPr>
                <w:rFonts w:ascii="Arial" w:hAnsi="Arial" w:cs="Arial"/>
                <w:b/>
                <w:sz w:val="18"/>
                <w:szCs w:val="18"/>
                <w:lang w:val="ru-RU"/>
              </w:rPr>
              <w:t>Одобрено</w:t>
            </w:r>
            <w:r w:rsidRPr="001D3572">
              <w:rPr>
                <w:rFonts w:ascii="Arial" w:hAnsi="Arial" w:cs="Arial"/>
                <w:b/>
                <w:sz w:val="18"/>
                <w:szCs w:val="18"/>
              </w:rPr>
              <w:t>:</w:t>
            </w:r>
            <w:r>
              <w:rPr>
                <w:rFonts w:ascii="Arial" w:hAnsi="Arial" w:cs="Arial"/>
                <w:b/>
                <w:sz w:val="18"/>
                <w:szCs w:val="18"/>
              </w:rPr>
              <w:t xml:space="preserve"> </w:t>
            </w:r>
            <w:r w:rsidRPr="001D3572">
              <w:rPr>
                <w:rFonts w:ascii="Arial" w:hAnsi="Arial" w:cs="Arial"/>
                <w:b/>
                <w:sz w:val="18"/>
                <w:szCs w:val="18"/>
              </w:rPr>
              <w:t xml:space="preserve"> </w:t>
            </w:r>
            <w:sdt>
              <w:sdtPr>
                <w:rPr>
                  <w:rFonts w:ascii="Arial" w:hAnsi="Arial" w:cs="Arial"/>
                  <w:sz w:val="18"/>
                  <w:szCs w:val="18"/>
                </w:rPr>
                <w:id w:val="2122871320"/>
                <w:placeholder>
                  <w:docPart w:val="D18A1DE5966243F7B8365C18A8797DCB"/>
                </w:placeholder>
                <w15:color w:val="0000FF"/>
                <w:dropDownList>
                  <w:listItem w:value="Choose an item."/>
                  <w:listItem w:displayText="TRP" w:value="TRP"/>
                  <w:listItem w:displayText="Secretariat" w:value="Secretariat"/>
                </w:dropDownList>
              </w:sdtPr>
              <w:sdtEndPr/>
              <w:sdtContent>
                <w:r w:rsidR="007918C8">
                  <w:rPr>
                    <w:rFonts w:ascii="Arial" w:hAnsi="Arial" w:cs="Arial"/>
                    <w:sz w:val="18"/>
                    <w:szCs w:val="18"/>
                  </w:rPr>
                  <w:t>Secretariat</w:t>
                </w:r>
              </w:sdtContent>
            </w:sdt>
          </w:p>
        </w:tc>
      </w:tr>
      <w:tr w:rsidR="00D63C67" w:rsidRPr="002A6942" w14:paraId="69EC0062"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1D0A7C71" w14:textId="0E1323FE" w:rsidR="00D63C67" w:rsidRPr="008A2B59" w:rsidRDefault="008A2B59" w:rsidP="00293AB6">
            <w:pPr>
              <w:spacing w:before="60" w:after="60"/>
              <w:rPr>
                <w:rFonts w:ascii="Arial" w:eastAsia="Arial" w:hAnsi="Arial" w:cs="Arial"/>
                <w:b/>
                <w:sz w:val="18"/>
                <w:szCs w:val="18"/>
                <w:lang w:val="ru-RU"/>
              </w:rPr>
            </w:pPr>
            <w:r>
              <w:rPr>
                <w:rFonts w:ascii="Arial" w:eastAsia="Arial" w:hAnsi="Arial" w:cs="Arial"/>
                <w:b/>
                <w:sz w:val="18"/>
                <w:szCs w:val="18"/>
                <w:lang w:val="ru-RU"/>
              </w:rPr>
              <w:t xml:space="preserve">Запрашиваемые ГТО действия </w:t>
            </w:r>
          </w:p>
          <w:p w14:paraId="6F28F261" w14:textId="5B7EFA2E" w:rsidR="007918C8" w:rsidRPr="006E58EE" w:rsidRDefault="006E58EE" w:rsidP="007918C8">
            <w:pPr>
              <w:spacing w:before="60" w:after="60"/>
              <w:jc w:val="both"/>
              <w:rPr>
                <w:rFonts w:ascii="Arial" w:eastAsia="Arial" w:hAnsi="Arial" w:cs="Arial"/>
                <w:sz w:val="18"/>
                <w:szCs w:val="18"/>
              </w:rPr>
            </w:pPr>
            <w:r w:rsidRPr="002A6942">
              <w:rPr>
                <w:rFonts w:ascii="Arial" w:eastAsia="Arial" w:hAnsi="Arial" w:cs="Arial"/>
                <w:b/>
                <w:sz w:val="18"/>
                <w:szCs w:val="18"/>
                <w:lang w:val="ru-RU"/>
              </w:rPr>
              <w:t>Вопрос:</w:t>
            </w:r>
            <w:r w:rsidRPr="002A6942">
              <w:rPr>
                <w:rFonts w:ascii="Arial" w:eastAsia="Arial" w:hAnsi="Arial" w:cs="Arial"/>
                <w:sz w:val="18"/>
                <w:szCs w:val="18"/>
                <w:lang w:val="ru-RU"/>
              </w:rPr>
              <w:t xml:space="preserve"> Запрос на финансирование включает заработную плату персонала для поддержки управления программой в размере 19% бюджета, заработную плату аутрич-работников, а также заработные платы медицинского персонала и другого обслуживающего персонала в размере 13% от общего бюджета. Кроме того, еще 0,28% бюджета предназначено для расходов на персонал (</w:t>
            </w:r>
            <w:r w:rsidRPr="006E58EE">
              <w:rPr>
                <w:rFonts w:ascii="Arial" w:eastAsia="Arial" w:hAnsi="Arial" w:cs="Arial"/>
                <w:sz w:val="18"/>
                <w:szCs w:val="18"/>
              </w:rPr>
              <w:t>HR</w:t>
            </w:r>
            <w:r w:rsidRPr="002A6942">
              <w:rPr>
                <w:rFonts w:ascii="Arial" w:eastAsia="Arial" w:hAnsi="Arial" w:cs="Arial"/>
                <w:sz w:val="18"/>
                <w:szCs w:val="18"/>
                <w:lang w:val="ru-RU"/>
              </w:rPr>
              <w:t xml:space="preserve">), распределенных по другим модулям, в результате чего общие расходы на персонал запроса на финансирование составляют 32%. </w:t>
            </w:r>
            <w:proofErr w:type="spellStart"/>
            <w:r w:rsidRPr="006E58EE">
              <w:rPr>
                <w:rFonts w:ascii="Arial" w:eastAsia="Arial" w:hAnsi="Arial" w:cs="Arial"/>
                <w:sz w:val="18"/>
                <w:szCs w:val="18"/>
              </w:rPr>
              <w:t>Неясно</w:t>
            </w:r>
            <w:proofErr w:type="spellEnd"/>
            <w:r w:rsidRPr="006E58EE">
              <w:rPr>
                <w:rFonts w:ascii="Arial" w:eastAsia="Arial" w:hAnsi="Arial" w:cs="Arial"/>
                <w:sz w:val="18"/>
                <w:szCs w:val="18"/>
              </w:rPr>
              <w:t xml:space="preserve">, </w:t>
            </w:r>
            <w:proofErr w:type="spellStart"/>
            <w:r w:rsidRPr="006E58EE">
              <w:rPr>
                <w:rFonts w:ascii="Arial" w:eastAsia="Arial" w:hAnsi="Arial" w:cs="Arial"/>
                <w:sz w:val="18"/>
                <w:szCs w:val="18"/>
              </w:rPr>
              <w:t>каким</w:t>
            </w:r>
            <w:proofErr w:type="spellEnd"/>
            <w:r w:rsidRPr="006E58EE">
              <w:rPr>
                <w:rFonts w:ascii="Arial" w:eastAsia="Arial" w:hAnsi="Arial" w:cs="Arial"/>
                <w:sz w:val="18"/>
                <w:szCs w:val="18"/>
              </w:rPr>
              <w:t xml:space="preserve"> </w:t>
            </w:r>
            <w:proofErr w:type="spellStart"/>
            <w:r w:rsidRPr="006E58EE">
              <w:rPr>
                <w:rFonts w:ascii="Arial" w:eastAsia="Arial" w:hAnsi="Arial" w:cs="Arial"/>
                <w:sz w:val="18"/>
                <w:szCs w:val="18"/>
              </w:rPr>
              <w:t>образом</w:t>
            </w:r>
            <w:proofErr w:type="spellEnd"/>
            <w:r w:rsidRPr="006E58EE">
              <w:rPr>
                <w:rFonts w:ascii="Arial" w:eastAsia="Arial" w:hAnsi="Arial" w:cs="Arial"/>
                <w:sz w:val="18"/>
                <w:szCs w:val="18"/>
              </w:rPr>
              <w:t xml:space="preserve"> </w:t>
            </w:r>
            <w:proofErr w:type="spellStart"/>
            <w:r w:rsidRPr="006E58EE">
              <w:rPr>
                <w:rFonts w:ascii="Arial" w:eastAsia="Arial" w:hAnsi="Arial" w:cs="Arial"/>
                <w:sz w:val="18"/>
                <w:szCs w:val="18"/>
              </w:rPr>
              <w:t>модуль</w:t>
            </w:r>
            <w:proofErr w:type="spellEnd"/>
            <w:r w:rsidRPr="006E58EE">
              <w:rPr>
                <w:rFonts w:ascii="Arial" w:eastAsia="Arial" w:hAnsi="Arial" w:cs="Arial"/>
                <w:sz w:val="18"/>
                <w:szCs w:val="18"/>
              </w:rPr>
              <w:t xml:space="preserve"> ЖУССЗ будет поддерживать планы, которые заявитель должен реализовать для решения проблемы кадров в ТБ на более системном уровне и таким образом, чтобы способствовать устойчивости после истечения срока действия гранта Глобального фонда. Запрос на финансирование не содержит ссылки на Стратегию для развития кадровых ресурсов здравоохранения, а План устойчивости и готовности перехода от международного к внутреннему финансированию мероприятий по борьбе с туберкулезом от августа 2018 года не дает объяснения, какие планы существуют для решения признанных задач с привлечением, удерживанием и стимулированием медицинского персонала в сфере ТБ.</w:t>
            </w:r>
          </w:p>
          <w:p w14:paraId="0036B80E" w14:textId="0304243C" w:rsidR="002A6942" w:rsidRPr="00F1484A" w:rsidRDefault="002A6942" w:rsidP="002A6942">
            <w:pPr>
              <w:pStyle w:val="TableParagraph"/>
              <w:spacing w:before="16" w:line="199" w:lineRule="exact"/>
              <w:ind w:right="98"/>
              <w:jc w:val="both"/>
              <w:rPr>
                <w:sz w:val="18"/>
                <w:lang w:val="ru-RU"/>
              </w:rPr>
            </w:pPr>
            <w:r>
              <w:rPr>
                <w:b/>
                <w:sz w:val="18"/>
                <w:lang w:val="ru-RU"/>
              </w:rPr>
              <w:t>Действие</w:t>
            </w:r>
            <w:r w:rsidRPr="00CB15F9">
              <w:rPr>
                <w:b/>
                <w:sz w:val="18"/>
                <w:lang w:val="ru-RU"/>
              </w:rPr>
              <w:t xml:space="preserve">: </w:t>
            </w:r>
            <w:r w:rsidRPr="00F1484A">
              <w:rPr>
                <w:sz w:val="18"/>
                <w:lang w:val="ru-RU"/>
              </w:rPr>
              <w:t xml:space="preserve">ГТО просит СКК уточнить планы по решению </w:t>
            </w:r>
            <w:r>
              <w:rPr>
                <w:sz w:val="18"/>
                <w:lang w:val="ru-RU"/>
              </w:rPr>
              <w:t>задач</w:t>
            </w:r>
            <w:r w:rsidRPr="00F1484A">
              <w:rPr>
                <w:sz w:val="18"/>
                <w:lang w:val="ru-RU"/>
              </w:rPr>
              <w:t>, связанных с привлечением</w:t>
            </w:r>
            <w:r>
              <w:rPr>
                <w:sz w:val="18"/>
                <w:lang w:val="ru-RU"/>
              </w:rPr>
              <w:t>, удержанием</w:t>
            </w:r>
            <w:r w:rsidRPr="00F1484A">
              <w:rPr>
                <w:sz w:val="18"/>
                <w:lang w:val="ru-RU"/>
              </w:rPr>
              <w:t xml:space="preserve"> и стимулированием медицинского персонала </w:t>
            </w:r>
            <w:r>
              <w:rPr>
                <w:sz w:val="18"/>
                <w:lang w:val="ru-RU"/>
              </w:rPr>
              <w:t>в ТБ</w:t>
            </w:r>
            <w:r w:rsidRPr="00F1484A">
              <w:rPr>
                <w:sz w:val="18"/>
                <w:lang w:val="ru-RU"/>
              </w:rPr>
              <w:t xml:space="preserve">, и объяснить роль </w:t>
            </w:r>
            <w:r>
              <w:rPr>
                <w:sz w:val="18"/>
                <w:lang w:val="ru-RU"/>
              </w:rPr>
              <w:t>данного</w:t>
            </w:r>
            <w:r w:rsidRPr="00F1484A">
              <w:rPr>
                <w:sz w:val="18"/>
                <w:lang w:val="ru-RU"/>
              </w:rPr>
              <w:t xml:space="preserve"> гранта в решении этих </w:t>
            </w:r>
            <w:r>
              <w:rPr>
                <w:sz w:val="18"/>
                <w:lang w:val="ru-RU"/>
              </w:rPr>
              <w:t>задач</w:t>
            </w:r>
            <w:r w:rsidRPr="00F1484A">
              <w:rPr>
                <w:sz w:val="18"/>
                <w:lang w:val="ru-RU"/>
              </w:rPr>
              <w:t xml:space="preserve">.  </w:t>
            </w:r>
            <w:r>
              <w:rPr>
                <w:sz w:val="18"/>
                <w:lang w:val="ru-RU"/>
              </w:rPr>
              <w:t>Разъяснение подразумевает следующее</w:t>
            </w:r>
            <w:r w:rsidRPr="00F1484A">
              <w:rPr>
                <w:sz w:val="18"/>
                <w:lang w:val="ru-RU"/>
              </w:rPr>
              <w:t>:</w:t>
            </w:r>
          </w:p>
          <w:p w14:paraId="4E3F920E" w14:textId="77777777" w:rsidR="002A6942" w:rsidRPr="00F1484A" w:rsidRDefault="002A6942" w:rsidP="002A6942">
            <w:pPr>
              <w:pStyle w:val="TableParagraph"/>
              <w:spacing w:before="16" w:line="199" w:lineRule="exact"/>
              <w:ind w:right="98"/>
              <w:jc w:val="both"/>
              <w:rPr>
                <w:sz w:val="18"/>
                <w:lang w:val="ru-RU"/>
              </w:rPr>
            </w:pPr>
            <w:proofErr w:type="spellStart"/>
            <w:r w:rsidRPr="005A52A4">
              <w:rPr>
                <w:sz w:val="18"/>
              </w:rPr>
              <w:t>i</w:t>
            </w:r>
            <w:proofErr w:type="spellEnd"/>
            <w:r w:rsidRPr="00F1484A">
              <w:rPr>
                <w:sz w:val="18"/>
                <w:lang w:val="ru-RU"/>
              </w:rPr>
              <w:t>) информационная записка</w:t>
            </w:r>
            <w:r>
              <w:rPr>
                <w:sz w:val="18"/>
                <w:lang w:val="ru-RU"/>
              </w:rPr>
              <w:t xml:space="preserve"> на 3 страницах</w:t>
            </w:r>
            <w:r w:rsidRPr="00F1484A">
              <w:rPr>
                <w:sz w:val="18"/>
                <w:lang w:val="ru-RU"/>
              </w:rPr>
              <w:t xml:space="preserve">, в которой объясняется ход </w:t>
            </w:r>
            <w:r>
              <w:rPr>
                <w:sz w:val="18"/>
                <w:lang w:val="ru-RU"/>
              </w:rPr>
              <w:t>реализации Стратегии 3.3 Комплексного плана по борьбе с туберкулезом в РК</w:t>
            </w:r>
            <w:r w:rsidRPr="00F1484A">
              <w:rPr>
                <w:sz w:val="18"/>
                <w:lang w:val="ru-RU"/>
              </w:rPr>
              <w:t xml:space="preserve"> - который фокусируется на этой проблеме - и роль </w:t>
            </w:r>
            <w:r>
              <w:rPr>
                <w:sz w:val="18"/>
                <w:lang w:val="ru-RU"/>
              </w:rPr>
              <w:t>данного</w:t>
            </w:r>
            <w:r w:rsidRPr="00F1484A">
              <w:rPr>
                <w:sz w:val="18"/>
                <w:lang w:val="ru-RU"/>
              </w:rPr>
              <w:t xml:space="preserve"> гранта в решении этой </w:t>
            </w:r>
            <w:r>
              <w:rPr>
                <w:sz w:val="18"/>
                <w:lang w:val="ru-RU"/>
              </w:rPr>
              <w:t>задачи.</w:t>
            </w:r>
            <w:r w:rsidRPr="00F1484A">
              <w:rPr>
                <w:sz w:val="18"/>
                <w:lang w:val="ru-RU"/>
              </w:rPr>
              <w:t xml:space="preserve"> Если </w:t>
            </w:r>
            <w:r>
              <w:rPr>
                <w:sz w:val="18"/>
                <w:lang w:val="ru-RU"/>
              </w:rPr>
              <w:t>имеется</w:t>
            </w:r>
            <w:r w:rsidRPr="00F1484A">
              <w:rPr>
                <w:sz w:val="18"/>
                <w:lang w:val="ru-RU"/>
              </w:rPr>
              <w:t xml:space="preserve"> </w:t>
            </w:r>
            <w:r>
              <w:rPr>
                <w:sz w:val="18"/>
                <w:lang w:val="ru-RU"/>
              </w:rPr>
              <w:t>стратегия для развития кадровых ресурсов здравоохранения</w:t>
            </w:r>
            <w:r w:rsidRPr="00F1484A">
              <w:rPr>
                <w:sz w:val="18"/>
                <w:lang w:val="ru-RU"/>
              </w:rPr>
              <w:t xml:space="preserve">, которая объясняет планы по решению системных </w:t>
            </w:r>
            <w:r>
              <w:rPr>
                <w:sz w:val="18"/>
                <w:lang w:val="ru-RU"/>
              </w:rPr>
              <w:t>задач</w:t>
            </w:r>
            <w:r w:rsidRPr="00F1484A">
              <w:rPr>
                <w:sz w:val="18"/>
                <w:lang w:val="ru-RU"/>
              </w:rPr>
              <w:t xml:space="preserve">, связанных с проблемой </w:t>
            </w:r>
            <w:r>
              <w:rPr>
                <w:sz w:val="18"/>
                <w:lang w:val="ru-RU"/>
              </w:rPr>
              <w:t>кадровых ресурсов в ТБ</w:t>
            </w:r>
            <w:r w:rsidRPr="00F1484A">
              <w:rPr>
                <w:sz w:val="18"/>
                <w:lang w:val="ru-RU"/>
              </w:rPr>
              <w:t xml:space="preserve">, на нее также </w:t>
            </w:r>
            <w:r>
              <w:rPr>
                <w:sz w:val="18"/>
                <w:lang w:val="ru-RU"/>
              </w:rPr>
              <w:t>необходимо сделать ссылку</w:t>
            </w:r>
            <w:r w:rsidRPr="00F1484A">
              <w:rPr>
                <w:sz w:val="18"/>
                <w:lang w:val="ru-RU"/>
              </w:rPr>
              <w:t>.</w:t>
            </w:r>
          </w:p>
          <w:p w14:paraId="0877FA64" w14:textId="77D2F9ED" w:rsidR="002A6942" w:rsidRPr="002A6942" w:rsidRDefault="002A6942" w:rsidP="002A6942">
            <w:pPr>
              <w:spacing w:before="60" w:after="60"/>
              <w:jc w:val="both"/>
              <w:rPr>
                <w:rFonts w:ascii="Arial" w:eastAsia="Arial" w:hAnsi="Arial" w:cs="Arial"/>
                <w:sz w:val="18"/>
                <w:szCs w:val="22"/>
                <w:lang w:val="ru-RU" w:bidi="en-US"/>
              </w:rPr>
            </w:pPr>
            <w:r w:rsidRPr="002A6942">
              <w:rPr>
                <w:rFonts w:ascii="Arial" w:eastAsia="Arial" w:hAnsi="Arial" w:cs="Arial"/>
                <w:sz w:val="18"/>
                <w:szCs w:val="22"/>
                <w:lang w:val="ru-RU" w:bidi="en-US"/>
              </w:rPr>
              <w:t>II) улучшенный и расширенный раздел по кадровым ресурсам в здравоохранении Плана устойчивости и готовности перехода от международного к внутреннему финансированию мероприятий по борьбе с туберкулезом, в том числе планы государственного бюджета по принятию на себя кадровых должностей, финансируемых в рамках данного гранта, и действия, предпринятые для обеспечения этого финансирования.</w:t>
            </w:r>
          </w:p>
          <w:p w14:paraId="3654AFE0" w14:textId="4B9D9D23" w:rsidR="007918C8" w:rsidRPr="002A6942" w:rsidRDefault="007918C8" w:rsidP="00293AB6">
            <w:pPr>
              <w:spacing w:before="60" w:after="60"/>
              <w:rPr>
                <w:rFonts w:ascii="Arial" w:hAnsi="Arial" w:cs="Arial"/>
                <w:sz w:val="18"/>
                <w:szCs w:val="18"/>
                <w:lang w:val="ru-RU"/>
              </w:rPr>
            </w:pPr>
          </w:p>
        </w:tc>
      </w:tr>
      <w:tr w:rsidR="00D63C67" w:rsidRPr="00854745" w14:paraId="2F812615"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D7B1E7" w14:textId="19EAF705" w:rsidR="00D63C67" w:rsidRPr="00854745" w:rsidRDefault="00D63C67" w:rsidP="00293AB6">
            <w:pPr>
              <w:spacing w:before="120" w:after="120"/>
              <w:rPr>
                <w:rFonts w:ascii="Arial" w:eastAsia="SimSun" w:hAnsi="Arial" w:cs="Arial"/>
                <w:i/>
                <w:color w:val="FF0000"/>
                <w:sz w:val="18"/>
                <w:szCs w:val="18"/>
                <w:lang w:val="ru-RU" w:eastAsia="fr-CH"/>
              </w:rPr>
            </w:pPr>
            <w:r w:rsidRPr="002A6942">
              <w:rPr>
                <w:rFonts w:ascii="Arial" w:hAnsi="Arial" w:cs="Arial"/>
                <w:sz w:val="18"/>
                <w:szCs w:val="18"/>
                <w:lang w:val="ru-RU"/>
              </w:rPr>
              <w:t xml:space="preserve"> </w:t>
            </w:r>
            <w:r w:rsidR="00854745" w:rsidRPr="007323C2">
              <w:rPr>
                <w:rFonts w:ascii="Arial" w:eastAsia="SimSun" w:hAnsi="Arial" w:cs="Arial"/>
                <w:i/>
                <w:color w:val="FF0000"/>
                <w:sz w:val="18"/>
                <w:szCs w:val="18"/>
                <w:lang w:val="ru-RU" w:eastAsia="fr-CH"/>
              </w:rPr>
              <w:t>Просьба</w:t>
            </w:r>
            <w:r w:rsidR="00854745" w:rsidRPr="000C160D">
              <w:rPr>
                <w:rFonts w:ascii="Arial" w:eastAsia="SimSun" w:hAnsi="Arial" w:cs="Arial"/>
                <w:i/>
                <w:color w:val="FF0000"/>
                <w:sz w:val="18"/>
                <w:szCs w:val="18"/>
                <w:lang w:val="ru-RU" w:eastAsia="fr-CH"/>
              </w:rPr>
              <w:t xml:space="preserve"> </w:t>
            </w:r>
            <w:r w:rsidR="00854745" w:rsidRPr="007323C2">
              <w:rPr>
                <w:rFonts w:ascii="Arial" w:eastAsia="SimSun" w:hAnsi="Arial" w:cs="Arial"/>
                <w:i/>
                <w:color w:val="FF0000"/>
                <w:sz w:val="18"/>
                <w:szCs w:val="18"/>
                <w:lang w:val="ru-RU" w:eastAsia="fr-CH"/>
              </w:rPr>
              <w:t>представить</w:t>
            </w:r>
            <w:r w:rsidR="00854745" w:rsidRPr="000C160D">
              <w:rPr>
                <w:rFonts w:ascii="Arial" w:eastAsia="SimSun" w:hAnsi="Arial" w:cs="Arial"/>
                <w:i/>
                <w:color w:val="FF0000"/>
                <w:sz w:val="18"/>
                <w:szCs w:val="18"/>
                <w:lang w:val="ru-RU" w:eastAsia="fr-CH"/>
              </w:rPr>
              <w:t xml:space="preserve"> </w:t>
            </w:r>
            <w:r w:rsidR="00854745">
              <w:rPr>
                <w:rFonts w:ascii="Arial" w:eastAsia="SimSun" w:hAnsi="Arial" w:cs="Arial"/>
                <w:i/>
                <w:color w:val="FF0000"/>
                <w:sz w:val="18"/>
                <w:szCs w:val="18"/>
                <w:lang w:val="ru-RU" w:eastAsia="fr-CH"/>
              </w:rPr>
              <w:t>краткое</w:t>
            </w:r>
            <w:r w:rsidR="00854745" w:rsidRPr="000C160D">
              <w:rPr>
                <w:rFonts w:ascii="Arial" w:eastAsia="SimSun" w:hAnsi="Arial" w:cs="Arial"/>
                <w:i/>
                <w:color w:val="FF0000"/>
                <w:sz w:val="18"/>
                <w:szCs w:val="18"/>
                <w:lang w:val="ru-RU" w:eastAsia="fr-CH"/>
              </w:rPr>
              <w:t xml:space="preserve"> </w:t>
            </w:r>
            <w:r w:rsidR="00854745">
              <w:rPr>
                <w:rFonts w:ascii="Arial" w:eastAsia="SimSun" w:hAnsi="Arial" w:cs="Arial"/>
                <w:i/>
                <w:color w:val="FF0000"/>
                <w:sz w:val="18"/>
                <w:szCs w:val="18"/>
                <w:lang w:val="ru-RU" w:eastAsia="fr-CH"/>
              </w:rPr>
              <w:t>описание</w:t>
            </w:r>
            <w:r w:rsidR="00854745" w:rsidRPr="000C160D">
              <w:rPr>
                <w:rFonts w:ascii="Arial" w:eastAsia="SimSun" w:hAnsi="Arial" w:cs="Arial"/>
                <w:i/>
                <w:color w:val="FF0000"/>
                <w:sz w:val="18"/>
                <w:szCs w:val="18"/>
                <w:lang w:val="ru-RU" w:eastAsia="fr-CH"/>
              </w:rPr>
              <w:t xml:space="preserve"> </w:t>
            </w:r>
            <w:r w:rsidR="00854745" w:rsidRPr="007323C2">
              <w:rPr>
                <w:rFonts w:ascii="Arial" w:eastAsia="SimSun" w:hAnsi="Arial" w:cs="Arial"/>
                <w:i/>
                <w:color w:val="FF0000"/>
                <w:sz w:val="18"/>
                <w:szCs w:val="18"/>
                <w:lang w:val="ru-RU" w:eastAsia="fr-CH"/>
              </w:rPr>
              <w:t>предпринятых</w:t>
            </w:r>
            <w:r w:rsidR="00854745" w:rsidRPr="000C160D">
              <w:rPr>
                <w:rFonts w:ascii="Arial" w:eastAsia="SimSun" w:hAnsi="Arial" w:cs="Arial"/>
                <w:i/>
                <w:color w:val="FF0000"/>
                <w:sz w:val="18"/>
                <w:szCs w:val="18"/>
                <w:lang w:val="ru-RU" w:eastAsia="fr-CH"/>
              </w:rPr>
              <w:t xml:space="preserve"> </w:t>
            </w:r>
            <w:r w:rsidR="00854745" w:rsidRPr="007323C2">
              <w:rPr>
                <w:rFonts w:ascii="Arial" w:eastAsia="SimSun" w:hAnsi="Arial" w:cs="Arial"/>
                <w:i/>
                <w:color w:val="FF0000"/>
                <w:sz w:val="18"/>
                <w:szCs w:val="18"/>
                <w:lang w:val="ru-RU" w:eastAsia="fr-CH"/>
              </w:rPr>
              <w:t>действи</w:t>
            </w:r>
            <w:r w:rsidR="00854745">
              <w:rPr>
                <w:rFonts w:ascii="Arial" w:eastAsia="SimSun" w:hAnsi="Arial" w:cs="Arial"/>
                <w:i/>
                <w:color w:val="FF0000"/>
                <w:sz w:val="18"/>
                <w:szCs w:val="18"/>
                <w:lang w:val="ru-RU" w:eastAsia="fr-CH"/>
              </w:rPr>
              <w:t>й</w:t>
            </w:r>
            <w:r w:rsidR="00854745" w:rsidRPr="000C160D">
              <w:rPr>
                <w:rFonts w:ascii="Arial" w:eastAsia="SimSun" w:hAnsi="Arial" w:cs="Arial"/>
                <w:i/>
                <w:color w:val="FF0000"/>
                <w:sz w:val="18"/>
                <w:szCs w:val="18"/>
                <w:lang w:val="ru-RU" w:eastAsia="fr-CH"/>
              </w:rPr>
              <w:t>:</w:t>
            </w:r>
          </w:p>
          <w:p w14:paraId="76D0BFE2" w14:textId="77777777" w:rsidR="00D63C67" w:rsidRPr="00854745" w:rsidRDefault="00D63C67" w:rsidP="00293AB6">
            <w:pPr>
              <w:spacing w:before="120" w:after="120"/>
              <w:rPr>
                <w:rFonts w:ascii="Arial" w:eastAsia="SimSun" w:hAnsi="Arial" w:cs="Arial"/>
                <w:i/>
                <w:color w:val="FF0000"/>
                <w:sz w:val="18"/>
                <w:szCs w:val="18"/>
                <w:lang w:val="ru-RU" w:eastAsia="fr-CH"/>
              </w:rPr>
            </w:pPr>
          </w:p>
          <w:p w14:paraId="415E408E" w14:textId="77777777" w:rsidR="00D63C67" w:rsidRPr="00854745" w:rsidRDefault="00D63C67" w:rsidP="00293AB6">
            <w:pPr>
              <w:spacing w:before="120" w:after="120"/>
              <w:jc w:val="both"/>
              <w:rPr>
                <w:rFonts w:ascii="Arial" w:hAnsi="Arial" w:cs="Arial"/>
                <w:sz w:val="18"/>
                <w:szCs w:val="18"/>
                <w:lang w:val="ru-RU"/>
              </w:rPr>
            </w:pPr>
          </w:p>
          <w:p w14:paraId="57DF6060" w14:textId="77777777" w:rsidR="00D63C67" w:rsidRPr="00854745" w:rsidRDefault="00D63C67" w:rsidP="00293AB6">
            <w:pPr>
              <w:spacing w:before="120" w:after="120"/>
              <w:jc w:val="both"/>
              <w:rPr>
                <w:rFonts w:ascii="Arial" w:hAnsi="Arial" w:cs="Arial"/>
                <w:sz w:val="18"/>
                <w:szCs w:val="18"/>
                <w:lang w:val="ru-RU"/>
              </w:rPr>
            </w:pPr>
          </w:p>
        </w:tc>
      </w:tr>
    </w:tbl>
    <w:p w14:paraId="089EB9FE" w14:textId="77777777" w:rsidR="00D63C67" w:rsidRPr="00854745" w:rsidRDefault="00D63C67" w:rsidP="00D63C67">
      <w:pPr>
        <w:rPr>
          <w:rFonts w:ascii="Arial" w:hAnsi="Arial" w:cs="Arial"/>
          <w:sz w:val="18"/>
          <w:szCs w:val="18"/>
          <w:lang w:val="ru-RU"/>
        </w:rPr>
      </w:pPr>
    </w:p>
    <w:tbl>
      <w:tblPr>
        <w:tblW w:w="9145" w:type="dxa"/>
        <w:tblInd w:w="98" w:type="dxa"/>
        <w:tblCellMar>
          <w:left w:w="10" w:type="dxa"/>
          <w:right w:w="10" w:type="dxa"/>
        </w:tblCellMar>
        <w:tblLook w:val="04A0" w:firstRow="1" w:lastRow="0" w:firstColumn="1" w:lastColumn="0" w:noHBand="0" w:noVBand="1"/>
      </w:tblPr>
      <w:tblGrid>
        <w:gridCol w:w="6418"/>
        <w:gridCol w:w="2727"/>
      </w:tblGrid>
      <w:tr w:rsidR="00D63C67" w:rsidRPr="00C843BD" w14:paraId="32338A3A" w14:textId="77777777" w:rsidTr="00293AB6">
        <w:trPr>
          <w:trHeight w:val="1"/>
        </w:trPr>
        <w:tc>
          <w:tcPr>
            <w:tcW w:w="64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C51E7E4" w14:textId="6E83A088" w:rsidR="00D63C67" w:rsidRPr="008A3F59" w:rsidRDefault="008A3F59" w:rsidP="007918C8">
            <w:pPr>
              <w:spacing w:before="60" w:after="60"/>
              <w:jc w:val="both"/>
              <w:rPr>
                <w:rFonts w:ascii="Arial" w:hAnsi="Arial" w:cs="Arial"/>
                <w:sz w:val="18"/>
                <w:szCs w:val="18"/>
                <w:lang w:val="ru-RU"/>
              </w:rPr>
            </w:pPr>
            <w:r w:rsidRPr="00D0376F">
              <w:rPr>
                <w:rFonts w:ascii="Arial" w:hAnsi="Arial" w:cs="Arial"/>
                <w:b/>
                <w:sz w:val="18"/>
                <w:szCs w:val="18"/>
                <w:lang w:val="ru-RU"/>
              </w:rPr>
              <w:t>Вопрос 3: Неясные стратегии улучшения доступа к услугам и их использования для ключевых и уязвимых групп населения, включая людей, употребляющих наркотики, людей, живущих с ВИЧ, мигрантов и заключенных</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39EC84" w14:textId="6F67BC19" w:rsidR="00D63C67" w:rsidRPr="00C843BD" w:rsidRDefault="00D63C67" w:rsidP="00293AB6">
            <w:pPr>
              <w:spacing w:before="60" w:after="60"/>
              <w:rPr>
                <w:rFonts w:ascii="Arial" w:hAnsi="Arial" w:cs="Arial"/>
                <w:sz w:val="18"/>
                <w:szCs w:val="18"/>
              </w:rPr>
            </w:pPr>
            <w:r w:rsidRPr="008A3F59">
              <w:rPr>
                <w:rFonts w:ascii="Arial" w:hAnsi="Arial" w:cs="Arial"/>
                <w:sz w:val="18"/>
                <w:szCs w:val="18"/>
                <w:lang w:val="ru-RU"/>
              </w:rPr>
              <w:t xml:space="preserve"> </w:t>
            </w:r>
            <w:r w:rsidR="00E65F77" w:rsidRPr="00E65F77">
              <w:rPr>
                <w:rFonts w:ascii="Arial" w:hAnsi="Arial" w:cs="Arial"/>
                <w:b/>
                <w:sz w:val="18"/>
                <w:szCs w:val="18"/>
                <w:lang w:val="ru-RU"/>
              </w:rPr>
              <w:t>Одобрено</w:t>
            </w:r>
            <w:r w:rsidRPr="001D3572">
              <w:rPr>
                <w:rFonts w:ascii="Arial" w:hAnsi="Arial" w:cs="Arial"/>
                <w:b/>
                <w:sz w:val="18"/>
                <w:szCs w:val="18"/>
              </w:rPr>
              <w:t>:</w:t>
            </w:r>
            <w:r>
              <w:rPr>
                <w:rFonts w:ascii="Arial" w:hAnsi="Arial" w:cs="Arial"/>
                <w:b/>
                <w:sz w:val="18"/>
                <w:szCs w:val="18"/>
              </w:rPr>
              <w:t xml:space="preserve"> </w:t>
            </w:r>
            <w:r w:rsidRPr="001D3572">
              <w:rPr>
                <w:rFonts w:ascii="Arial" w:hAnsi="Arial" w:cs="Arial"/>
                <w:b/>
                <w:sz w:val="18"/>
                <w:szCs w:val="18"/>
              </w:rPr>
              <w:t xml:space="preserve"> </w:t>
            </w:r>
            <w:sdt>
              <w:sdtPr>
                <w:rPr>
                  <w:rFonts w:ascii="Arial" w:hAnsi="Arial" w:cs="Arial"/>
                  <w:sz w:val="18"/>
                  <w:szCs w:val="18"/>
                </w:rPr>
                <w:id w:val="-1679263370"/>
                <w:placeholder>
                  <w:docPart w:val="8889602440D346A88AF4CEDA68EF501E"/>
                </w:placeholder>
                <w15:color w:val="0000FF"/>
                <w:dropDownList>
                  <w:listItem w:value="Choose an item."/>
                  <w:listItem w:displayText="TRP" w:value="TRP"/>
                  <w:listItem w:displayText="Secretariat" w:value="Secretariat"/>
                </w:dropDownList>
              </w:sdtPr>
              <w:sdtEndPr/>
              <w:sdtContent>
                <w:r w:rsidR="007918C8">
                  <w:rPr>
                    <w:rFonts w:ascii="Arial" w:hAnsi="Arial" w:cs="Arial"/>
                    <w:sz w:val="18"/>
                    <w:szCs w:val="18"/>
                  </w:rPr>
                  <w:t>Secretariat</w:t>
                </w:r>
              </w:sdtContent>
            </w:sdt>
          </w:p>
        </w:tc>
      </w:tr>
      <w:tr w:rsidR="00D63C67" w:rsidRPr="00C712FF" w14:paraId="688B70F4"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31541858" w14:textId="4FB41713" w:rsidR="007918C8" w:rsidRPr="007918C8" w:rsidRDefault="00D0376F" w:rsidP="00293AB6">
            <w:pPr>
              <w:spacing w:before="60" w:after="60"/>
              <w:rPr>
                <w:rFonts w:ascii="Arial" w:eastAsia="Arial" w:hAnsi="Arial" w:cs="Arial"/>
                <w:b/>
                <w:sz w:val="18"/>
                <w:szCs w:val="18"/>
              </w:rPr>
            </w:pPr>
            <w:r>
              <w:rPr>
                <w:rFonts w:ascii="Arial" w:eastAsia="Arial" w:hAnsi="Arial" w:cs="Arial"/>
                <w:b/>
                <w:sz w:val="18"/>
                <w:szCs w:val="18"/>
                <w:lang w:val="ru-RU"/>
              </w:rPr>
              <w:t xml:space="preserve">Ответ ГТО и запрашиваемые действия </w:t>
            </w:r>
          </w:p>
          <w:p w14:paraId="61F450C7" w14:textId="77777777" w:rsidR="007918C8" w:rsidRPr="007918C8" w:rsidRDefault="007918C8" w:rsidP="007918C8">
            <w:pPr>
              <w:pStyle w:val="Default"/>
              <w:jc w:val="both"/>
              <w:rPr>
                <w:sz w:val="18"/>
                <w:szCs w:val="18"/>
              </w:rPr>
            </w:pPr>
            <w:r w:rsidRPr="007918C8">
              <w:rPr>
                <w:b/>
                <w:bCs/>
                <w:sz w:val="18"/>
                <w:szCs w:val="18"/>
              </w:rPr>
              <w:t xml:space="preserve">Issue: </w:t>
            </w:r>
            <w:r w:rsidRPr="007918C8">
              <w:rPr>
                <w:sz w:val="18"/>
                <w:szCs w:val="18"/>
              </w:rPr>
              <w:t xml:space="preserve">The applicant mentions plans to provide services to key and vulnerable populations including prisoners, people who inject drugs, people living with HIV, and migrants. However, the funding request has not clarified strategies to (1) reduce stigma and discrimination towards these populations, </w:t>
            </w:r>
            <w:proofErr w:type="gramStart"/>
            <w:r w:rsidRPr="007918C8">
              <w:rPr>
                <w:sz w:val="18"/>
                <w:szCs w:val="18"/>
              </w:rPr>
              <w:t>in an effort to</w:t>
            </w:r>
            <w:proofErr w:type="gramEnd"/>
            <w:r w:rsidRPr="007918C8">
              <w:rPr>
                <w:sz w:val="18"/>
                <w:szCs w:val="18"/>
              </w:rPr>
              <w:t xml:space="preserve"> improve access and utilization of key services; and (2) identify and enroll key and vulnerable populations to receive drug resistant TB treatment. </w:t>
            </w:r>
          </w:p>
          <w:p w14:paraId="74CBCAD1" w14:textId="1035B5A0" w:rsidR="007918C8" w:rsidRDefault="007918C8" w:rsidP="007918C8">
            <w:pPr>
              <w:pStyle w:val="Default"/>
              <w:jc w:val="both"/>
              <w:rPr>
                <w:sz w:val="18"/>
                <w:szCs w:val="18"/>
              </w:rPr>
            </w:pPr>
            <w:r w:rsidRPr="007918C8">
              <w:rPr>
                <w:sz w:val="18"/>
                <w:szCs w:val="18"/>
              </w:rPr>
              <w:t xml:space="preserve">In addition, the funding request includes a substantial amount of funds for diagnosing and treating prisoners yet has provided no indication of strategies to follow up TB-diagnosed prisoners and their families, post-release. The TRP notes that according to a 2018 WHO review of the NTP, patients released from prison who have not completed treatment are transported to a specialized institution where they stay until the treatment is successfully completed. The review concluded that this practice requires considerable financial and human resources to comply with the conditions of infection control and that it can also contribute to the avoidance of treatment by key and vulnerable patients who receive TB treatment. The TRP concurs and furthermore considers that such mandatory institutionalization and treatment modalities raise major human rights concerns and that they should be avoided in every possible way. </w:t>
            </w:r>
          </w:p>
          <w:p w14:paraId="53AEEA1A" w14:textId="3B487C19" w:rsidR="002234BA" w:rsidRPr="0029151B" w:rsidRDefault="002234BA" w:rsidP="002234BA">
            <w:pPr>
              <w:pStyle w:val="TableParagraph"/>
              <w:spacing w:before="28"/>
              <w:ind w:right="99"/>
              <w:jc w:val="both"/>
              <w:rPr>
                <w:sz w:val="18"/>
                <w:lang w:val="ru-RU"/>
              </w:rPr>
            </w:pPr>
            <w:r>
              <w:rPr>
                <w:b/>
                <w:sz w:val="18"/>
                <w:lang w:val="ru-RU"/>
              </w:rPr>
              <w:lastRenderedPageBreak/>
              <w:t>Вопрос</w:t>
            </w:r>
            <w:r w:rsidRPr="00E47EEA">
              <w:rPr>
                <w:b/>
                <w:sz w:val="18"/>
                <w:lang w:val="ru-RU"/>
              </w:rPr>
              <w:t xml:space="preserve">: </w:t>
            </w:r>
            <w:r w:rsidRPr="0029151B">
              <w:rPr>
                <w:sz w:val="18"/>
                <w:lang w:val="ru-RU"/>
              </w:rPr>
              <w:t xml:space="preserve">Заявитель упоминает о планах предоставления услуг ключевым и уязвимым группам населения, включая заключенных, людей, употребляющих инъекционные наркотики, людей, живущих с ВИЧ, и мигрантов. Однако в запросе на финансирование не уточнены стратегии (1) </w:t>
            </w:r>
            <w:r>
              <w:rPr>
                <w:sz w:val="18"/>
                <w:lang w:val="ru-RU"/>
              </w:rPr>
              <w:t xml:space="preserve">по </w:t>
            </w:r>
            <w:r w:rsidRPr="0029151B">
              <w:rPr>
                <w:sz w:val="18"/>
                <w:lang w:val="ru-RU"/>
              </w:rPr>
              <w:t>уменьшени</w:t>
            </w:r>
            <w:r>
              <w:rPr>
                <w:sz w:val="18"/>
                <w:lang w:val="ru-RU"/>
              </w:rPr>
              <w:t>ю</w:t>
            </w:r>
            <w:r w:rsidRPr="0029151B">
              <w:rPr>
                <w:sz w:val="18"/>
                <w:lang w:val="ru-RU"/>
              </w:rPr>
              <w:t xml:space="preserve"> стигмы и дискриминации в отношении </w:t>
            </w:r>
            <w:r>
              <w:rPr>
                <w:sz w:val="18"/>
                <w:lang w:val="ru-RU"/>
              </w:rPr>
              <w:t>данных</w:t>
            </w:r>
            <w:r w:rsidRPr="0029151B">
              <w:rPr>
                <w:sz w:val="18"/>
                <w:lang w:val="ru-RU"/>
              </w:rPr>
              <w:t xml:space="preserve"> групп населения в целях улучшения доступа и использования ключевых услуг; и (2) </w:t>
            </w:r>
            <w:r>
              <w:rPr>
                <w:sz w:val="18"/>
                <w:lang w:val="ru-RU"/>
              </w:rPr>
              <w:t>по выявлению</w:t>
            </w:r>
            <w:r w:rsidRPr="0029151B">
              <w:rPr>
                <w:sz w:val="18"/>
                <w:lang w:val="ru-RU"/>
              </w:rPr>
              <w:t xml:space="preserve"> и </w:t>
            </w:r>
            <w:r>
              <w:rPr>
                <w:sz w:val="18"/>
                <w:lang w:val="ru-RU"/>
              </w:rPr>
              <w:t>регистрированию</w:t>
            </w:r>
            <w:r w:rsidRPr="0029151B">
              <w:rPr>
                <w:sz w:val="18"/>
                <w:lang w:val="ru-RU"/>
              </w:rPr>
              <w:t xml:space="preserve"> ключевы</w:t>
            </w:r>
            <w:r>
              <w:rPr>
                <w:sz w:val="18"/>
                <w:lang w:val="ru-RU"/>
              </w:rPr>
              <w:t>х</w:t>
            </w:r>
            <w:r w:rsidRPr="0029151B">
              <w:rPr>
                <w:sz w:val="18"/>
                <w:lang w:val="ru-RU"/>
              </w:rPr>
              <w:t xml:space="preserve"> и уязвимы</w:t>
            </w:r>
            <w:r>
              <w:rPr>
                <w:sz w:val="18"/>
                <w:lang w:val="ru-RU"/>
              </w:rPr>
              <w:t>х</w:t>
            </w:r>
            <w:r w:rsidRPr="0029151B">
              <w:rPr>
                <w:sz w:val="18"/>
                <w:lang w:val="ru-RU"/>
              </w:rPr>
              <w:t xml:space="preserve"> групп населения для лечения лекарственно-устойчивого ТБ.</w:t>
            </w:r>
          </w:p>
          <w:p w14:paraId="7857C22E" w14:textId="77777777" w:rsidR="002234BA" w:rsidRPr="0029151B" w:rsidRDefault="002234BA" w:rsidP="005B4562">
            <w:pPr>
              <w:pStyle w:val="TableParagraph"/>
              <w:ind w:right="95"/>
              <w:jc w:val="both"/>
              <w:rPr>
                <w:sz w:val="18"/>
                <w:lang w:val="ru-RU"/>
              </w:rPr>
            </w:pPr>
            <w:r w:rsidRPr="0029151B">
              <w:rPr>
                <w:sz w:val="18"/>
                <w:lang w:val="ru-RU"/>
              </w:rPr>
              <w:t xml:space="preserve">Кроме того, запрос на финансирование включает в себя значительную сумму средств для диагностики и лечения заключенных, но не содержит указаний на стратегии наблюдения за заключенными с диагнозом ТБ и их семьями после освобождения. ГТО отмечает, что в соответствии с обзором </w:t>
            </w:r>
            <w:r>
              <w:rPr>
                <w:sz w:val="18"/>
                <w:lang w:val="ru-RU"/>
              </w:rPr>
              <w:t>НПТ, проведенным ВОЗ в</w:t>
            </w:r>
            <w:r w:rsidRPr="0029151B">
              <w:rPr>
                <w:sz w:val="18"/>
                <w:lang w:val="ru-RU"/>
              </w:rPr>
              <w:t xml:space="preserve"> 2018 год</w:t>
            </w:r>
            <w:r>
              <w:rPr>
                <w:sz w:val="18"/>
                <w:lang w:val="ru-RU"/>
              </w:rPr>
              <w:t>у</w:t>
            </w:r>
            <w:r w:rsidRPr="0029151B">
              <w:rPr>
                <w:sz w:val="18"/>
                <w:lang w:val="ru-RU"/>
              </w:rPr>
              <w:t xml:space="preserve">, освобожденные из тюрьмы пациенты перевозятся в специализированное учреждение, где они остаются до тех пор, пока лечение не будет успешно завершено. В обзоре сделан вывод о том, что </w:t>
            </w:r>
            <w:r>
              <w:rPr>
                <w:sz w:val="18"/>
                <w:lang w:val="ru-RU"/>
              </w:rPr>
              <w:t>данная</w:t>
            </w:r>
            <w:r w:rsidRPr="0029151B">
              <w:rPr>
                <w:sz w:val="18"/>
                <w:lang w:val="ru-RU"/>
              </w:rPr>
              <w:t xml:space="preserve"> практика требует значительных финансовых и людских ресурсов для соблюдения условий инфекционного контроля</w:t>
            </w:r>
            <w:r>
              <w:rPr>
                <w:sz w:val="18"/>
                <w:lang w:val="ru-RU"/>
              </w:rPr>
              <w:t>,</w:t>
            </w:r>
            <w:r w:rsidRPr="0029151B">
              <w:rPr>
                <w:sz w:val="18"/>
                <w:lang w:val="ru-RU"/>
              </w:rPr>
              <w:t xml:space="preserve"> и что она также может </w:t>
            </w:r>
            <w:r>
              <w:rPr>
                <w:sz w:val="18"/>
                <w:lang w:val="ru-RU"/>
              </w:rPr>
              <w:t>препятствовать</w:t>
            </w:r>
            <w:r w:rsidRPr="0029151B">
              <w:rPr>
                <w:sz w:val="18"/>
                <w:lang w:val="ru-RU"/>
              </w:rPr>
              <w:t xml:space="preserve"> лечени</w:t>
            </w:r>
            <w:r>
              <w:rPr>
                <w:sz w:val="18"/>
                <w:lang w:val="ru-RU"/>
              </w:rPr>
              <w:t>ю</w:t>
            </w:r>
            <w:r w:rsidRPr="0029151B">
              <w:rPr>
                <w:sz w:val="18"/>
                <w:lang w:val="ru-RU"/>
              </w:rPr>
              <w:t xml:space="preserve"> ключевых и уязвимых пациентов, получающих лечение от туберкулеза. ГТО соглашается и, кроме того, считает, что такие обязательные методы </w:t>
            </w:r>
            <w:r>
              <w:rPr>
                <w:sz w:val="18"/>
                <w:lang w:val="ru-RU"/>
              </w:rPr>
              <w:t>помещения в специализированные учреждения</w:t>
            </w:r>
            <w:r w:rsidRPr="0029151B">
              <w:rPr>
                <w:sz w:val="18"/>
                <w:lang w:val="ru-RU"/>
              </w:rPr>
              <w:t xml:space="preserve"> и </w:t>
            </w:r>
            <w:r>
              <w:rPr>
                <w:sz w:val="18"/>
                <w:lang w:val="ru-RU"/>
              </w:rPr>
              <w:t>лечения</w:t>
            </w:r>
            <w:r w:rsidRPr="0029151B">
              <w:rPr>
                <w:sz w:val="18"/>
                <w:lang w:val="ru-RU"/>
              </w:rPr>
              <w:t xml:space="preserve"> поднимают серьезные проблемы в области прав человека и что их следует избегать всеми возможными способами</w:t>
            </w:r>
            <w:r>
              <w:rPr>
                <w:sz w:val="18"/>
                <w:lang w:val="ru-RU"/>
              </w:rPr>
              <w:t>.</w:t>
            </w:r>
          </w:p>
          <w:p w14:paraId="0EF8596D" w14:textId="789573BC" w:rsidR="00C712FF" w:rsidRPr="00C712FF" w:rsidRDefault="00C712FF" w:rsidP="007918C8">
            <w:pPr>
              <w:spacing w:before="60" w:after="60"/>
              <w:jc w:val="both"/>
              <w:rPr>
                <w:rFonts w:ascii="Arial" w:eastAsia="Arial" w:hAnsi="Arial" w:cs="Arial"/>
                <w:color w:val="0000FF"/>
                <w:sz w:val="18"/>
                <w:szCs w:val="18"/>
                <w:lang w:val="ru-RU"/>
              </w:rPr>
            </w:pPr>
            <w:r w:rsidRPr="00D41F3A">
              <w:rPr>
                <w:rFonts w:ascii="Arial" w:hAnsi="Arial" w:cs="Arial"/>
                <w:b/>
                <w:sz w:val="18"/>
                <w:szCs w:val="18"/>
                <w:lang w:val="ru-RU"/>
              </w:rPr>
              <w:t>Действие:</w:t>
            </w:r>
            <w:r w:rsidRPr="00D41F3A">
              <w:rPr>
                <w:rFonts w:ascii="Arial" w:hAnsi="Arial" w:cs="Arial"/>
                <w:sz w:val="18"/>
                <w:szCs w:val="18"/>
                <w:lang w:val="ru-RU"/>
              </w:rPr>
              <w:t xml:space="preserve"> ГТО просит заявителя представить два отдельных документа с ответом объемом не более трех страниц, каждый из которых описывает стратегии: (1) борьбы со стигмой и дискриминацией регистрируемых бенефициаров, поддерживающая людей, употребляющих инъекционные наркотики, людей, живущих с ВИЧ, мигрантов и заключенных оставаться на длительном лечении; (2) выполнения рекомендаций обзора ВОЗ программы НПТ по ограничению принудительной изоляции в качестве крайней меры и реализовать пилотную программу поддержки заключенных, получающих лечение от туберкулеза, для продолжения лечения после освобождения из тюрьмы в рамках проекта сотрудничества с НПО, используя лучшие практики внутри страны и других стран Восточной Европы и Центральной Азии. </w:t>
            </w:r>
            <w:proofErr w:type="spellStart"/>
            <w:r w:rsidRPr="00C712FF">
              <w:rPr>
                <w:rFonts w:ascii="Arial" w:hAnsi="Arial" w:cs="Arial"/>
                <w:sz w:val="18"/>
                <w:szCs w:val="18"/>
              </w:rPr>
              <w:t>Данные</w:t>
            </w:r>
            <w:proofErr w:type="spellEnd"/>
            <w:r w:rsidRPr="00C712FF">
              <w:rPr>
                <w:rFonts w:ascii="Arial" w:hAnsi="Arial" w:cs="Arial"/>
                <w:sz w:val="18"/>
                <w:szCs w:val="18"/>
              </w:rPr>
              <w:t xml:space="preserve"> </w:t>
            </w:r>
            <w:proofErr w:type="spellStart"/>
            <w:r w:rsidRPr="00C712FF">
              <w:rPr>
                <w:rFonts w:ascii="Arial" w:hAnsi="Arial" w:cs="Arial"/>
                <w:sz w:val="18"/>
                <w:szCs w:val="18"/>
              </w:rPr>
              <w:t>документы</w:t>
            </w:r>
            <w:proofErr w:type="spellEnd"/>
            <w:r w:rsidRPr="00C712FF">
              <w:rPr>
                <w:rFonts w:ascii="Arial" w:hAnsi="Arial" w:cs="Arial"/>
                <w:sz w:val="18"/>
                <w:szCs w:val="18"/>
              </w:rPr>
              <w:t xml:space="preserve"> </w:t>
            </w:r>
            <w:proofErr w:type="spellStart"/>
            <w:r w:rsidRPr="00C712FF">
              <w:rPr>
                <w:rFonts w:ascii="Arial" w:hAnsi="Arial" w:cs="Arial"/>
                <w:sz w:val="18"/>
                <w:szCs w:val="18"/>
              </w:rPr>
              <w:t>должны</w:t>
            </w:r>
            <w:proofErr w:type="spellEnd"/>
            <w:r w:rsidRPr="00C712FF">
              <w:rPr>
                <w:rFonts w:ascii="Arial" w:hAnsi="Arial" w:cs="Arial"/>
                <w:sz w:val="18"/>
                <w:szCs w:val="18"/>
              </w:rPr>
              <w:t xml:space="preserve"> </w:t>
            </w:r>
            <w:proofErr w:type="spellStart"/>
            <w:r w:rsidRPr="00C712FF">
              <w:rPr>
                <w:rFonts w:ascii="Arial" w:hAnsi="Arial" w:cs="Arial"/>
                <w:sz w:val="18"/>
                <w:szCs w:val="18"/>
              </w:rPr>
              <w:t>обеспечить</w:t>
            </w:r>
            <w:proofErr w:type="spellEnd"/>
            <w:r w:rsidRPr="00C712FF">
              <w:rPr>
                <w:rFonts w:ascii="Arial" w:hAnsi="Arial" w:cs="Arial"/>
                <w:sz w:val="18"/>
                <w:szCs w:val="18"/>
              </w:rPr>
              <w:t xml:space="preserve"> статус нормативно-правовых документов, которые влияют на лечение и уход за ключевыми группами населения и их семьями.</w:t>
            </w:r>
          </w:p>
        </w:tc>
      </w:tr>
      <w:tr w:rsidR="00D63C67" w:rsidRPr="00C712FF" w14:paraId="080BDD19"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792FFC" w14:textId="76AAAF98" w:rsidR="00D63C67" w:rsidRPr="00C712FF" w:rsidRDefault="00D63C67" w:rsidP="00293AB6">
            <w:pPr>
              <w:spacing w:before="120" w:after="120"/>
              <w:rPr>
                <w:rFonts w:ascii="Arial" w:eastAsia="SimSun" w:hAnsi="Arial" w:cs="Arial"/>
                <w:i/>
                <w:color w:val="FF0000"/>
                <w:sz w:val="18"/>
                <w:szCs w:val="18"/>
                <w:lang w:val="ru-RU" w:eastAsia="fr-CH"/>
              </w:rPr>
            </w:pPr>
            <w:r w:rsidRPr="00C712FF">
              <w:rPr>
                <w:rFonts w:ascii="Arial" w:hAnsi="Arial" w:cs="Arial"/>
                <w:sz w:val="18"/>
                <w:szCs w:val="18"/>
                <w:lang w:val="ru-RU"/>
              </w:rPr>
              <w:lastRenderedPageBreak/>
              <w:t xml:space="preserve"> </w:t>
            </w:r>
            <w:r w:rsidR="00C712FF" w:rsidRPr="007323C2">
              <w:rPr>
                <w:rFonts w:ascii="Arial" w:eastAsia="SimSun" w:hAnsi="Arial" w:cs="Arial"/>
                <w:i/>
                <w:color w:val="FF0000"/>
                <w:sz w:val="18"/>
                <w:szCs w:val="18"/>
                <w:lang w:val="ru-RU" w:eastAsia="fr-CH"/>
              </w:rPr>
              <w:t>Просьба</w:t>
            </w:r>
            <w:r w:rsidR="00C712FF" w:rsidRPr="000C160D">
              <w:rPr>
                <w:rFonts w:ascii="Arial" w:eastAsia="SimSun" w:hAnsi="Arial" w:cs="Arial"/>
                <w:i/>
                <w:color w:val="FF0000"/>
                <w:sz w:val="18"/>
                <w:szCs w:val="18"/>
                <w:lang w:val="ru-RU" w:eastAsia="fr-CH"/>
              </w:rPr>
              <w:t xml:space="preserve"> </w:t>
            </w:r>
            <w:r w:rsidR="00C712FF" w:rsidRPr="007323C2">
              <w:rPr>
                <w:rFonts w:ascii="Arial" w:eastAsia="SimSun" w:hAnsi="Arial" w:cs="Arial"/>
                <w:i/>
                <w:color w:val="FF0000"/>
                <w:sz w:val="18"/>
                <w:szCs w:val="18"/>
                <w:lang w:val="ru-RU" w:eastAsia="fr-CH"/>
              </w:rPr>
              <w:t>представить</w:t>
            </w:r>
            <w:r w:rsidR="00C712FF" w:rsidRPr="000C160D">
              <w:rPr>
                <w:rFonts w:ascii="Arial" w:eastAsia="SimSun" w:hAnsi="Arial" w:cs="Arial"/>
                <w:i/>
                <w:color w:val="FF0000"/>
                <w:sz w:val="18"/>
                <w:szCs w:val="18"/>
                <w:lang w:val="ru-RU" w:eastAsia="fr-CH"/>
              </w:rPr>
              <w:t xml:space="preserve"> </w:t>
            </w:r>
            <w:r w:rsidR="00C712FF">
              <w:rPr>
                <w:rFonts w:ascii="Arial" w:eastAsia="SimSun" w:hAnsi="Arial" w:cs="Arial"/>
                <w:i/>
                <w:color w:val="FF0000"/>
                <w:sz w:val="18"/>
                <w:szCs w:val="18"/>
                <w:lang w:val="ru-RU" w:eastAsia="fr-CH"/>
              </w:rPr>
              <w:t>краткое</w:t>
            </w:r>
            <w:r w:rsidR="00C712FF" w:rsidRPr="000C160D">
              <w:rPr>
                <w:rFonts w:ascii="Arial" w:eastAsia="SimSun" w:hAnsi="Arial" w:cs="Arial"/>
                <w:i/>
                <w:color w:val="FF0000"/>
                <w:sz w:val="18"/>
                <w:szCs w:val="18"/>
                <w:lang w:val="ru-RU" w:eastAsia="fr-CH"/>
              </w:rPr>
              <w:t xml:space="preserve"> </w:t>
            </w:r>
            <w:r w:rsidR="00C712FF">
              <w:rPr>
                <w:rFonts w:ascii="Arial" w:eastAsia="SimSun" w:hAnsi="Arial" w:cs="Arial"/>
                <w:i/>
                <w:color w:val="FF0000"/>
                <w:sz w:val="18"/>
                <w:szCs w:val="18"/>
                <w:lang w:val="ru-RU" w:eastAsia="fr-CH"/>
              </w:rPr>
              <w:t>описание</w:t>
            </w:r>
            <w:r w:rsidR="00C712FF" w:rsidRPr="000C160D">
              <w:rPr>
                <w:rFonts w:ascii="Arial" w:eastAsia="SimSun" w:hAnsi="Arial" w:cs="Arial"/>
                <w:i/>
                <w:color w:val="FF0000"/>
                <w:sz w:val="18"/>
                <w:szCs w:val="18"/>
                <w:lang w:val="ru-RU" w:eastAsia="fr-CH"/>
              </w:rPr>
              <w:t xml:space="preserve"> </w:t>
            </w:r>
            <w:r w:rsidR="00C712FF" w:rsidRPr="007323C2">
              <w:rPr>
                <w:rFonts w:ascii="Arial" w:eastAsia="SimSun" w:hAnsi="Arial" w:cs="Arial"/>
                <w:i/>
                <w:color w:val="FF0000"/>
                <w:sz w:val="18"/>
                <w:szCs w:val="18"/>
                <w:lang w:val="ru-RU" w:eastAsia="fr-CH"/>
              </w:rPr>
              <w:t>предпринятых</w:t>
            </w:r>
            <w:r w:rsidR="00C712FF" w:rsidRPr="000C160D">
              <w:rPr>
                <w:rFonts w:ascii="Arial" w:eastAsia="SimSun" w:hAnsi="Arial" w:cs="Arial"/>
                <w:i/>
                <w:color w:val="FF0000"/>
                <w:sz w:val="18"/>
                <w:szCs w:val="18"/>
                <w:lang w:val="ru-RU" w:eastAsia="fr-CH"/>
              </w:rPr>
              <w:t xml:space="preserve"> </w:t>
            </w:r>
            <w:r w:rsidR="00C712FF" w:rsidRPr="007323C2">
              <w:rPr>
                <w:rFonts w:ascii="Arial" w:eastAsia="SimSun" w:hAnsi="Arial" w:cs="Arial"/>
                <w:i/>
                <w:color w:val="FF0000"/>
                <w:sz w:val="18"/>
                <w:szCs w:val="18"/>
                <w:lang w:val="ru-RU" w:eastAsia="fr-CH"/>
              </w:rPr>
              <w:t>действи</w:t>
            </w:r>
            <w:r w:rsidR="00C712FF">
              <w:rPr>
                <w:rFonts w:ascii="Arial" w:eastAsia="SimSun" w:hAnsi="Arial" w:cs="Arial"/>
                <w:i/>
                <w:color w:val="FF0000"/>
                <w:sz w:val="18"/>
                <w:szCs w:val="18"/>
                <w:lang w:val="ru-RU" w:eastAsia="fr-CH"/>
              </w:rPr>
              <w:t>й</w:t>
            </w:r>
            <w:r w:rsidR="00C712FF" w:rsidRPr="000C160D">
              <w:rPr>
                <w:rFonts w:ascii="Arial" w:eastAsia="SimSun" w:hAnsi="Arial" w:cs="Arial"/>
                <w:i/>
                <w:color w:val="FF0000"/>
                <w:sz w:val="18"/>
                <w:szCs w:val="18"/>
                <w:lang w:val="ru-RU" w:eastAsia="fr-CH"/>
              </w:rPr>
              <w:t>:</w:t>
            </w:r>
          </w:p>
          <w:p w14:paraId="2729C233" w14:textId="59E06103" w:rsidR="00D63C67" w:rsidRPr="00C712FF" w:rsidRDefault="00D63C67" w:rsidP="00293AB6">
            <w:pPr>
              <w:spacing w:before="120" w:after="120"/>
              <w:jc w:val="both"/>
              <w:rPr>
                <w:rFonts w:ascii="Arial" w:hAnsi="Arial" w:cs="Arial"/>
                <w:sz w:val="18"/>
                <w:szCs w:val="18"/>
                <w:lang w:val="ru-RU"/>
              </w:rPr>
            </w:pPr>
          </w:p>
        </w:tc>
      </w:tr>
    </w:tbl>
    <w:p w14:paraId="4A2DAEE5" w14:textId="77777777" w:rsidR="00D63C67" w:rsidRPr="00C712FF" w:rsidRDefault="00D63C67" w:rsidP="00D63C67">
      <w:pPr>
        <w:rPr>
          <w:rFonts w:ascii="Arial" w:hAnsi="Arial" w:cs="Arial"/>
          <w:sz w:val="18"/>
          <w:szCs w:val="18"/>
          <w:lang w:val="ru-RU"/>
        </w:rPr>
      </w:pPr>
    </w:p>
    <w:tbl>
      <w:tblPr>
        <w:tblW w:w="9145" w:type="dxa"/>
        <w:tblInd w:w="98" w:type="dxa"/>
        <w:tblCellMar>
          <w:left w:w="10" w:type="dxa"/>
          <w:right w:w="10" w:type="dxa"/>
        </w:tblCellMar>
        <w:tblLook w:val="04A0" w:firstRow="1" w:lastRow="0" w:firstColumn="1" w:lastColumn="0" w:noHBand="0" w:noVBand="1"/>
      </w:tblPr>
      <w:tblGrid>
        <w:gridCol w:w="6418"/>
        <w:gridCol w:w="2727"/>
      </w:tblGrid>
      <w:tr w:rsidR="00D63C67" w:rsidRPr="00C843BD" w14:paraId="2115AB21" w14:textId="77777777" w:rsidTr="00293AB6">
        <w:trPr>
          <w:trHeight w:val="1"/>
        </w:trPr>
        <w:tc>
          <w:tcPr>
            <w:tcW w:w="64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59B647A" w14:textId="35FA4BF8" w:rsidR="00D63C67" w:rsidRPr="003E1E81" w:rsidRDefault="003E1E81" w:rsidP="00293AB6">
            <w:pPr>
              <w:spacing w:before="60" w:after="60"/>
              <w:rPr>
                <w:rFonts w:ascii="Arial" w:hAnsi="Arial" w:cs="Arial"/>
                <w:sz w:val="18"/>
                <w:szCs w:val="18"/>
                <w:lang w:val="ru-RU"/>
              </w:rPr>
            </w:pPr>
            <w:r w:rsidRPr="003E1E81">
              <w:rPr>
                <w:rFonts w:ascii="Arial" w:hAnsi="Arial" w:cs="Arial"/>
                <w:b/>
                <w:sz w:val="18"/>
                <w:szCs w:val="18"/>
                <w:lang w:val="ru-RU"/>
              </w:rPr>
              <w:t>Вопрос 4: Неясные стратегии лечения туберкулеза у мигрантов</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6A7BA1" w14:textId="6540B346" w:rsidR="00D63C67" w:rsidRPr="00C843BD" w:rsidRDefault="00D63C67" w:rsidP="00293AB6">
            <w:pPr>
              <w:spacing w:before="60" w:after="60"/>
              <w:rPr>
                <w:rFonts w:ascii="Arial" w:hAnsi="Arial" w:cs="Arial"/>
                <w:sz w:val="18"/>
                <w:szCs w:val="18"/>
              </w:rPr>
            </w:pPr>
            <w:r w:rsidRPr="003E1E81">
              <w:rPr>
                <w:rFonts w:ascii="Arial" w:hAnsi="Arial" w:cs="Arial"/>
                <w:sz w:val="18"/>
                <w:szCs w:val="18"/>
                <w:lang w:val="ru-RU"/>
              </w:rPr>
              <w:t xml:space="preserve"> </w:t>
            </w:r>
            <w:r w:rsidR="003E4BFE" w:rsidRPr="003E4BFE">
              <w:rPr>
                <w:rFonts w:ascii="Arial" w:hAnsi="Arial" w:cs="Arial"/>
                <w:b/>
                <w:sz w:val="18"/>
                <w:szCs w:val="18"/>
                <w:lang w:val="ru-RU"/>
              </w:rPr>
              <w:t>Одобрено</w:t>
            </w:r>
            <w:r w:rsidRPr="001D3572">
              <w:rPr>
                <w:rFonts w:ascii="Arial" w:hAnsi="Arial" w:cs="Arial"/>
                <w:b/>
                <w:sz w:val="18"/>
                <w:szCs w:val="18"/>
              </w:rPr>
              <w:t>:</w:t>
            </w:r>
            <w:r>
              <w:rPr>
                <w:rFonts w:ascii="Arial" w:hAnsi="Arial" w:cs="Arial"/>
                <w:b/>
                <w:sz w:val="18"/>
                <w:szCs w:val="18"/>
              </w:rPr>
              <w:t xml:space="preserve"> </w:t>
            </w:r>
            <w:r w:rsidRPr="001D3572">
              <w:rPr>
                <w:rFonts w:ascii="Arial" w:hAnsi="Arial" w:cs="Arial"/>
                <w:b/>
                <w:sz w:val="18"/>
                <w:szCs w:val="18"/>
              </w:rPr>
              <w:t xml:space="preserve"> </w:t>
            </w:r>
            <w:sdt>
              <w:sdtPr>
                <w:rPr>
                  <w:rFonts w:ascii="Arial" w:hAnsi="Arial" w:cs="Arial"/>
                  <w:sz w:val="18"/>
                  <w:szCs w:val="18"/>
                </w:rPr>
                <w:id w:val="860861613"/>
                <w:placeholder>
                  <w:docPart w:val="6951A5CB1FF341D38A4EFC120E97608F"/>
                </w:placeholder>
                <w15:color w:val="0000FF"/>
                <w:dropDownList>
                  <w:listItem w:value="Choose an item."/>
                  <w:listItem w:displayText="TRP" w:value="TRP"/>
                  <w:listItem w:displayText="Secretariat" w:value="Secretariat"/>
                </w:dropDownList>
              </w:sdtPr>
              <w:sdtEndPr/>
              <w:sdtContent>
                <w:r w:rsidR="007918C8">
                  <w:rPr>
                    <w:rFonts w:ascii="Arial" w:hAnsi="Arial" w:cs="Arial"/>
                    <w:sz w:val="18"/>
                    <w:szCs w:val="18"/>
                  </w:rPr>
                  <w:t>Secretariat</w:t>
                </w:r>
              </w:sdtContent>
            </w:sdt>
          </w:p>
        </w:tc>
      </w:tr>
      <w:tr w:rsidR="00D63C67" w:rsidRPr="00A0240E" w14:paraId="3746AF1C"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5752CA15" w14:textId="12724DB9" w:rsidR="00D63C67" w:rsidRPr="00C843BD" w:rsidRDefault="003E1E81" w:rsidP="007918C8">
            <w:pPr>
              <w:spacing w:before="60" w:after="60"/>
              <w:jc w:val="both"/>
              <w:rPr>
                <w:rFonts w:ascii="Arial" w:eastAsia="Arial" w:hAnsi="Arial" w:cs="Arial"/>
                <w:b/>
                <w:sz w:val="18"/>
                <w:szCs w:val="18"/>
              </w:rPr>
            </w:pPr>
            <w:r>
              <w:rPr>
                <w:rFonts w:ascii="Arial" w:eastAsia="Arial" w:hAnsi="Arial" w:cs="Arial"/>
                <w:b/>
                <w:sz w:val="18"/>
                <w:szCs w:val="18"/>
                <w:lang w:val="ru-RU"/>
              </w:rPr>
              <w:t xml:space="preserve">Ответ ГТО и запрашиваемые действия </w:t>
            </w:r>
          </w:p>
          <w:p w14:paraId="15312A06" w14:textId="77777777" w:rsidR="00A0240E" w:rsidRPr="002733FA" w:rsidRDefault="00A0240E" w:rsidP="00A0240E">
            <w:pPr>
              <w:pStyle w:val="TableParagraph"/>
              <w:spacing w:before="25"/>
              <w:ind w:right="96"/>
              <w:jc w:val="both"/>
              <w:rPr>
                <w:sz w:val="18"/>
                <w:lang w:val="ru-RU"/>
              </w:rPr>
            </w:pPr>
            <w:r>
              <w:rPr>
                <w:b/>
                <w:sz w:val="18"/>
                <w:lang w:val="ru-RU"/>
              </w:rPr>
              <w:t>Вопрос</w:t>
            </w:r>
            <w:r w:rsidRPr="00C05467">
              <w:rPr>
                <w:sz w:val="18"/>
                <w:lang w:val="ru-RU"/>
              </w:rPr>
              <w:t>:</w:t>
            </w:r>
            <w:r w:rsidRPr="00C05467">
              <w:rPr>
                <w:spacing w:val="-5"/>
                <w:sz w:val="18"/>
                <w:lang w:val="ru-RU"/>
              </w:rPr>
              <w:t xml:space="preserve"> </w:t>
            </w:r>
            <w:r w:rsidRPr="002733FA">
              <w:rPr>
                <w:sz w:val="18"/>
                <w:lang w:val="ru-RU"/>
              </w:rPr>
              <w:t xml:space="preserve">В запросе на финансирование представлена ограниченная информация о бремени туберкулеза среди мигрантов. Это </w:t>
            </w:r>
            <w:r>
              <w:rPr>
                <w:sz w:val="18"/>
                <w:lang w:val="ru-RU"/>
              </w:rPr>
              <w:t xml:space="preserve">является </w:t>
            </w:r>
            <w:r w:rsidRPr="002733FA">
              <w:rPr>
                <w:sz w:val="18"/>
                <w:lang w:val="ru-RU"/>
              </w:rPr>
              <w:t>пробел</w:t>
            </w:r>
            <w:r>
              <w:rPr>
                <w:sz w:val="18"/>
                <w:lang w:val="ru-RU"/>
              </w:rPr>
              <w:t>ом</w:t>
            </w:r>
            <w:r w:rsidRPr="002733FA">
              <w:rPr>
                <w:sz w:val="18"/>
                <w:lang w:val="ru-RU"/>
              </w:rPr>
              <w:t xml:space="preserve">, учитывая, что программа стремится устранить правовые барьеры, которые не позволяют внутренним и внешним мигрантам получить доступ к лечению ТБ. В настоящее время программирование для </w:t>
            </w:r>
            <w:r>
              <w:rPr>
                <w:sz w:val="18"/>
                <w:lang w:val="ru-RU"/>
              </w:rPr>
              <w:t>данной</w:t>
            </w:r>
            <w:r w:rsidRPr="002733FA">
              <w:rPr>
                <w:sz w:val="18"/>
                <w:lang w:val="ru-RU"/>
              </w:rPr>
              <w:t xml:space="preserve"> группы населения в значительной степени опирается на деятельность </w:t>
            </w:r>
            <w:r>
              <w:rPr>
                <w:sz w:val="18"/>
                <w:lang w:val="ru-RU"/>
              </w:rPr>
              <w:t>проекта ХОУП</w:t>
            </w:r>
            <w:r w:rsidRPr="002733FA">
              <w:rPr>
                <w:sz w:val="18"/>
                <w:lang w:val="ru-RU"/>
              </w:rPr>
              <w:t xml:space="preserve">, и пока не существует надежной стратегии перехода от текущего </w:t>
            </w:r>
            <w:r>
              <w:rPr>
                <w:sz w:val="18"/>
                <w:lang w:val="ru-RU"/>
              </w:rPr>
              <w:t>ОР</w:t>
            </w:r>
            <w:r w:rsidRPr="002733FA">
              <w:rPr>
                <w:sz w:val="18"/>
                <w:lang w:val="ru-RU"/>
              </w:rPr>
              <w:t xml:space="preserve"> к государственным и неправительственным учреждениям.</w:t>
            </w:r>
          </w:p>
          <w:p w14:paraId="1E1F7135" w14:textId="1A25EB51" w:rsidR="00A0240E" w:rsidRPr="00A0240E" w:rsidRDefault="00A0240E" w:rsidP="00A0240E">
            <w:pPr>
              <w:spacing w:before="60" w:after="60"/>
              <w:jc w:val="both"/>
              <w:rPr>
                <w:rFonts w:ascii="Arial" w:hAnsi="Arial" w:cs="Arial"/>
                <w:sz w:val="18"/>
                <w:szCs w:val="18"/>
                <w:lang w:val="ru-RU"/>
              </w:rPr>
            </w:pPr>
            <w:r w:rsidRPr="00050C01">
              <w:rPr>
                <w:rFonts w:ascii="Arial" w:eastAsia="Arial" w:hAnsi="Arial" w:cs="Arial"/>
                <w:b/>
                <w:sz w:val="18"/>
                <w:szCs w:val="22"/>
                <w:lang w:val="ru-RU" w:bidi="en-US"/>
              </w:rPr>
              <w:t>Действие</w:t>
            </w:r>
            <w:r w:rsidRPr="00050C01">
              <w:rPr>
                <w:rFonts w:ascii="Arial" w:eastAsia="Arial" w:hAnsi="Arial" w:cs="Arial"/>
                <w:sz w:val="18"/>
                <w:szCs w:val="22"/>
                <w:lang w:val="ru-RU" w:bidi="en-US"/>
              </w:rPr>
              <w:t>: Кандидату предлагается разработать стратегию (2-3 страницы) по комплексному противодействию туберкулезу среди внутренних и внешних мигрантов и определить роль центральных и местных органов власти и НПО, включая возможный переход от финансирования Проектом ХОУП к внутренним ресурсам.</w:t>
            </w:r>
          </w:p>
        </w:tc>
      </w:tr>
      <w:tr w:rsidR="00D63C67" w:rsidRPr="00CF1FC1" w14:paraId="5672AD66"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B88922" w14:textId="7807323E" w:rsidR="00D63C67" w:rsidRPr="00CF1FC1" w:rsidRDefault="00D63C67" w:rsidP="00293AB6">
            <w:pPr>
              <w:spacing w:before="120" w:after="120"/>
              <w:rPr>
                <w:rFonts w:ascii="Arial" w:eastAsia="SimSun" w:hAnsi="Arial" w:cs="Arial"/>
                <w:i/>
                <w:color w:val="FF0000"/>
                <w:sz w:val="18"/>
                <w:szCs w:val="18"/>
                <w:lang w:val="ru-RU" w:eastAsia="fr-CH"/>
              </w:rPr>
            </w:pPr>
            <w:r w:rsidRPr="00CF1FC1">
              <w:rPr>
                <w:rFonts w:ascii="Arial" w:hAnsi="Arial" w:cs="Arial"/>
                <w:sz w:val="18"/>
                <w:szCs w:val="18"/>
                <w:lang w:val="ru-RU"/>
              </w:rPr>
              <w:t xml:space="preserve"> </w:t>
            </w:r>
            <w:r w:rsidR="00CF1FC1" w:rsidRPr="007323C2">
              <w:rPr>
                <w:rFonts w:ascii="Arial" w:eastAsia="SimSun" w:hAnsi="Arial" w:cs="Arial"/>
                <w:i/>
                <w:color w:val="FF0000"/>
                <w:sz w:val="18"/>
                <w:szCs w:val="18"/>
                <w:lang w:val="ru-RU" w:eastAsia="fr-CH"/>
              </w:rPr>
              <w:t>Просьба</w:t>
            </w:r>
            <w:r w:rsidR="00CF1FC1" w:rsidRPr="000C160D">
              <w:rPr>
                <w:rFonts w:ascii="Arial" w:eastAsia="SimSun" w:hAnsi="Arial" w:cs="Arial"/>
                <w:i/>
                <w:color w:val="FF0000"/>
                <w:sz w:val="18"/>
                <w:szCs w:val="18"/>
                <w:lang w:val="ru-RU" w:eastAsia="fr-CH"/>
              </w:rPr>
              <w:t xml:space="preserve"> </w:t>
            </w:r>
            <w:r w:rsidR="00CF1FC1" w:rsidRPr="007323C2">
              <w:rPr>
                <w:rFonts w:ascii="Arial" w:eastAsia="SimSun" w:hAnsi="Arial" w:cs="Arial"/>
                <w:i/>
                <w:color w:val="FF0000"/>
                <w:sz w:val="18"/>
                <w:szCs w:val="18"/>
                <w:lang w:val="ru-RU" w:eastAsia="fr-CH"/>
              </w:rPr>
              <w:t>представить</w:t>
            </w:r>
            <w:r w:rsidR="00CF1FC1" w:rsidRPr="000C160D">
              <w:rPr>
                <w:rFonts w:ascii="Arial" w:eastAsia="SimSun" w:hAnsi="Arial" w:cs="Arial"/>
                <w:i/>
                <w:color w:val="FF0000"/>
                <w:sz w:val="18"/>
                <w:szCs w:val="18"/>
                <w:lang w:val="ru-RU" w:eastAsia="fr-CH"/>
              </w:rPr>
              <w:t xml:space="preserve"> </w:t>
            </w:r>
            <w:r w:rsidR="00CF1FC1">
              <w:rPr>
                <w:rFonts w:ascii="Arial" w:eastAsia="SimSun" w:hAnsi="Arial" w:cs="Arial"/>
                <w:i/>
                <w:color w:val="FF0000"/>
                <w:sz w:val="18"/>
                <w:szCs w:val="18"/>
                <w:lang w:val="ru-RU" w:eastAsia="fr-CH"/>
              </w:rPr>
              <w:t>краткое</w:t>
            </w:r>
            <w:r w:rsidR="00CF1FC1" w:rsidRPr="000C160D">
              <w:rPr>
                <w:rFonts w:ascii="Arial" w:eastAsia="SimSun" w:hAnsi="Arial" w:cs="Arial"/>
                <w:i/>
                <w:color w:val="FF0000"/>
                <w:sz w:val="18"/>
                <w:szCs w:val="18"/>
                <w:lang w:val="ru-RU" w:eastAsia="fr-CH"/>
              </w:rPr>
              <w:t xml:space="preserve"> </w:t>
            </w:r>
            <w:r w:rsidR="00CF1FC1">
              <w:rPr>
                <w:rFonts w:ascii="Arial" w:eastAsia="SimSun" w:hAnsi="Arial" w:cs="Arial"/>
                <w:i/>
                <w:color w:val="FF0000"/>
                <w:sz w:val="18"/>
                <w:szCs w:val="18"/>
                <w:lang w:val="ru-RU" w:eastAsia="fr-CH"/>
              </w:rPr>
              <w:t>описание</w:t>
            </w:r>
            <w:r w:rsidR="00CF1FC1" w:rsidRPr="000C160D">
              <w:rPr>
                <w:rFonts w:ascii="Arial" w:eastAsia="SimSun" w:hAnsi="Arial" w:cs="Arial"/>
                <w:i/>
                <w:color w:val="FF0000"/>
                <w:sz w:val="18"/>
                <w:szCs w:val="18"/>
                <w:lang w:val="ru-RU" w:eastAsia="fr-CH"/>
              </w:rPr>
              <w:t xml:space="preserve"> </w:t>
            </w:r>
            <w:r w:rsidR="00CF1FC1" w:rsidRPr="007323C2">
              <w:rPr>
                <w:rFonts w:ascii="Arial" w:eastAsia="SimSun" w:hAnsi="Arial" w:cs="Arial"/>
                <w:i/>
                <w:color w:val="FF0000"/>
                <w:sz w:val="18"/>
                <w:szCs w:val="18"/>
                <w:lang w:val="ru-RU" w:eastAsia="fr-CH"/>
              </w:rPr>
              <w:t>предпринятых</w:t>
            </w:r>
            <w:r w:rsidR="00CF1FC1" w:rsidRPr="000C160D">
              <w:rPr>
                <w:rFonts w:ascii="Arial" w:eastAsia="SimSun" w:hAnsi="Arial" w:cs="Arial"/>
                <w:i/>
                <w:color w:val="FF0000"/>
                <w:sz w:val="18"/>
                <w:szCs w:val="18"/>
                <w:lang w:val="ru-RU" w:eastAsia="fr-CH"/>
              </w:rPr>
              <w:t xml:space="preserve"> </w:t>
            </w:r>
            <w:r w:rsidR="00CF1FC1" w:rsidRPr="007323C2">
              <w:rPr>
                <w:rFonts w:ascii="Arial" w:eastAsia="SimSun" w:hAnsi="Arial" w:cs="Arial"/>
                <w:i/>
                <w:color w:val="FF0000"/>
                <w:sz w:val="18"/>
                <w:szCs w:val="18"/>
                <w:lang w:val="ru-RU" w:eastAsia="fr-CH"/>
              </w:rPr>
              <w:t>действи</w:t>
            </w:r>
            <w:r w:rsidR="00CF1FC1">
              <w:rPr>
                <w:rFonts w:ascii="Arial" w:eastAsia="SimSun" w:hAnsi="Arial" w:cs="Arial"/>
                <w:i/>
                <w:color w:val="FF0000"/>
                <w:sz w:val="18"/>
                <w:szCs w:val="18"/>
                <w:lang w:val="ru-RU" w:eastAsia="fr-CH"/>
              </w:rPr>
              <w:t>й</w:t>
            </w:r>
            <w:r w:rsidR="00CF1FC1" w:rsidRPr="000C160D">
              <w:rPr>
                <w:rFonts w:ascii="Arial" w:eastAsia="SimSun" w:hAnsi="Arial" w:cs="Arial"/>
                <w:i/>
                <w:color w:val="FF0000"/>
                <w:sz w:val="18"/>
                <w:szCs w:val="18"/>
                <w:lang w:val="ru-RU" w:eastAsia="fr-CH"/>
              </w:rPr>
              <w:t>:</w:t>
            </w:r>
          </w:p>
          <w:p w14:paraId="1B71AD87" w14:textId="77777777" w:rsidR="00D63C67" w:rsidRPr="00CF1FC1" w:rsidRDefault="00D63C67" w:rsidP="00293AB6">
            <w:pPr>
              <w:spacing w:before="120" w:after="120"/>
              <w:rPr>
                <w:rFonts w:ascii="Arial" w:eastAsia="SimSun" w:hAnsi="Arial" w:cs="Arial"/>
                <w:i/>
                <w:color w:val="FF0000"/>
                <w:sz w:val="18"/>
                <w:szCs w:val="18"/>
                <w:lang w:val="ru-RU" w:eastAsia="fr-CH"/>
              </w:rPr>
            </w:pPr>
          </w:p>
          <w:p w14:paraId="731AD527" w14:textId="77777777" w:rsidR="00D63C67" w:rsidRPr="00CF1FC1" w:rsidRDefault="00D63C67" w:rsidP="00293AB6">
            <w:pPr>
              <w:spacing w:before="120" w:after="120"/>
              <w:jc w:val="both"/>
              <w:rPr>
                <w:rFonts w:ascii="Arial" w:hAnsi="Arial" w:cs="Arial"/>
                <w:sz w:val="18"/>
                <w:szCs w:val="18"/>
                <w:lang w:val="ru-RU"/>
              </w:rPr>
            </w:pPr>
          </w:p>
          <w:p w14:paraId="67703373" w14:textId="77777777" w:rsidR="00D63C67" w:rsidRPr="00CF1FC1" w:rsidRDefault="00D63C67" w:rsidP="00293AB6">
            <w:pPr>
              <w:spacing w:before="120" w:after="120"/>
              <w:jc w:val="both"/>
              <w:rPr>
                <w:rFonts w:ascii="Arial" w:hAnsi="Arial" w:cs="Arial"/>
                <w:sz w:val="18"/>
                <w:szCs w:val="18"/>
                <w:lang w:val="ru-RU"/>
              </w:rPr>
            </w:pPr>
          </w:p>
        </w:tc>
      </w:tr>
    </w:tbl>
    <w:p w14:paraId="08730E1B" w14:textId="77777777" w:rsidR="00D63C67" w:rsidRPr="00CF1FC1" w:rsidRDefault="00D63C67" w:rsidP="00D63C67">
      <w:pPr>
        <w:rPr>
          <w:rFonts w:ascii="Arial" w:hAnsi="Arial" w:cs="Arial"/>
          <w:sz w:val="18"/>
          <w:szCs w:val="18"/>
          <w:lang w:val="ru-RU"/>
        </w:rPr>
      </w:pPr>
    </w:p>
    <w:tbl>
      <w:tblPr>
        <w:tblW w:w="9145" w:type="dxa"/>
        <w:tblInd w:w="98" w:type="dxa"/>
        <w:tblCellMar>
          <w:left w:w="10" w:type="dxa"/>
          <w:right w:w="10" w:type="dxa"/>
        </w:tblCellMar>
        <w:tblLook w:val="04A0" w:firstRow="1" w:lastRow="0" w:firstColumn="1" w:lastColumn="0" w:noHBand="0" w:noVBand="1"/>
      </w:tblPr>
      <w:tblGrid>
        <w:gridCol w:w="6418"/>
        <w:gridCol w:w="2727"/>
      </w:tblGrid>
      <w:tr w:rsidR="00D63C67" w:rsidRPr="00C843BD" w14:paraId="50663058" w14:textId="77777777" w:rsidTr="00293AB6">
        <w:trPr>
          <w:trHeight w:val="1"/>
        </w:trPr>
        <w:tc>
          <w:tcPr>
            <w:tcW w:w="6418"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40F0D270" w14:textId="359B789B" w:rsidR="00D63C67" w:rsidRPr="008E4516" w:rsidRDefault="008E4516" w:rsidP="00293AB6">
            <w:pPr>
              <w:spacing w:before="60" w:after="60"/>
              <w:rPr>
                <w:rFonts w:ascii="Arial" w:hAnsi="Arial" w:cs="Arial"/>
                <w:sz w:val="18"/>
                <w:szCs w:val="18"/>
                <w:lang w:val="ru-RU"/>
              </w:rPr>
            </w:pPr>
            <w:r w:rsidRPr="008E4516">
              <w:rPr>
                <w:rFonts w:ascii="Arial" w:hAnsi="Arial" w:cs="Arial"/>
                <w:b/>
                <w:sz w:val="18"/>
                <w:szCs w:val="18"/>
                <w:lang w:val="ru-RU"/>
              </w:rPr>
              <w:t>Вопрос 5</w:t>
            </w:r>
            <w:proofErr w:type="gramStart"/>
            <w:r w:rsidRPr="008E4516">
              <w:rPr>
                <w:rFonts w:ascii="Arial" w:hAnsi="Arial" w:cs="Arial"/>
                <w:b/>
                <w:sz w:val="18"/>
                <w:szCs w:val="18"/>
                <w:lang w:val="ru-RU"/>
              </w:rPr>
              <w:t>: Недостаточно</w:t>
            </w:r>
            <w:proofErr w:type="gramEnd"/>
            <w:r w:rsidRPr="008E4516">
              <w:rPr>
                <w:rFonts w:ascii="Arial" w:hAnsi="Arial" w:cs="Arial"/>
                <w:b/>
                <w:sz w:val="18"/>
                <w:szCs w:val="18"/>
                <w:lang w:val="ru-RU"/>
              </w:rPr>
              <w:t xml:space="preserve"> уроков, извлеченных из анализа малых грантов и учебных поездок для НПО, для обоснования стратегического планирования расширения данных грантов в Казахстане.</w:t>
            </w:r>
          </w:p>
        </w:tc>
        <w:tc>
          <w:tcPr>
            <w:tcW w:w="27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5E81A" w14:textId="17088DBA" w:rsidR="00D63C67" w:rsidRPr="00C843BD" w:rsidRDefault="00D63C67" w:rsidP="00293AB6">
            <w:pPr>
              <w:spacing w:before="60" w:after="60"/>
              <w:rPr>
                <w:rFonts w:ascii="Arial" w:hAnsi="Arial" w:cs="Arial"/>
                <w:sz w:val="18"/>
                <w:szCs w:val="18"/>
              </w:rPr>
            </w:pPr>
            <w:r w:rsidRPr="008E4516">
              <w:rPr>
                <w:rFonts w:ascii="Arial" w:hAnsi="Arial" w:cs="Arial"/>
                <w:sz w:val="18"/>
                <w:szCs w:val="18"/>
                <w:lang w:val="ru-RU"/>
              </w:rPr>
              <w:t xml:space="preserve"> </w:t>
            </w:r>
            <w:r w:rsidR="009F1A88" w:rsidRPr="009F1A88">
              <w:rPr>
                <w:rFonts w:ascii="Arial" w:hAnsi="Arial" w:cs="Arial"/>
                <w:b/>
                <w:sz w:val="18"/>
                <w:szCs w:val="18"/>
                <w:lang w:val="ru-RU"/>
              </w:rPr>
              <w:t>Одобрено</w:t>
            </w:r>
            <w:r w:rsidRPr="001D3572">
              <w:rPr>
                <w:rFonts w:ascii="Arial" w:hAnsi="Arial" w:cs="Arial"/>
                <w:b/>
                <w:sz w:val="18"/>
                <w:szCs w:val="18"/>
              </w:rPr>
              <w:t>:</w:t>
            </w:r>
            <w:r>
              <w:rPr>
                <w:rFonts w:ascii="Arial" w:hAnsi="Arial" w:cs="Arial"/>
                <w:b/>
                <w:sz w:val="18"/>
                <w:szCs w:val="18"/>
              </w:rPr>
              <w:t xml:space="preserve"> </w:t>
            </w:r>
            <w:r w:rsidRPr="001D3572">
              <w:rPr>
                <w:rFonts w:ascii="Arial" w:hAnsi="Arial" w:cs="Arial"/>
                <w:b/>
                <w:sz w:val="18"/>
                <w:szCs w:val="18"/>
              </w:rPr>
              <w:t xml:space="preserve"> </w:t>
            </w:r>
            <w:sdt>
              <w:sdtPr>
                <w:rPr>
                  <w:rFonts w:ascii="Arial" w:hAnsi="Arial" w:cs="Arial"/>
                  <w:sz w:val="18"/>
                  <w:szCs w:val="18"/>
                </w:rPr>
                <w:id w:val="1759404824"/>
                <w:placeholder>
                  <w:docPart w:val="55C0EC42B81A4419B5585843739B1BD0"/>
                </w:placeholder>
                <w15:color w:val="0000FF"/>
                <w:dropDownList>
                  <w:listItem w:value="Choose an item."/>
                  <w:listItem w:displayText="TRP" w:value="TRP"/>
                  <w:listItem w:displayText="Secretariat" w:value="Secretariat"/>
                </w:dropDownList>
              </w:sdtPr>
              <w:sdtEndPr/>
              <w:sdtContent>
                <w:r w:rsidR="00C76CD9">
                  <w:rPr>
                    <w:rFonts w:ascii="Arial" w:hAnsi="Arial" w:cs="Arial"/>
                    <w:sz w:val="18"/>
                    <w:szCs w:val="18"/>
                  </w:rPr>
                  <w:t>Secretariat</w:t>
                </w:r>
              </w:sdtContent>
            </w:sdt>
          </w:p>
        </w:tc>
      </w:tr>
      <w:tr w:rsidR="00D63C67" w:rsidRPr="005D575D" w14:paraId="08A98130"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hideMark/>
          </w:tcPr>
          <w:p w14:paraId="7B598664" w14:textId="2F54C812" w:rsidR="00D63C67" w:rsidRPr="00E73879" w:rsidRDefault="009F1A88" w:rsidP="00C76CD9">
            <w:pPr>
              <w:spacing w:before="60" w:after="60"/>
              <w:jc w:val="both"/>
              <w:rPr>
                <w:rFonts w:ascii="Arial" w:eastAsia="Arial" w:hAnsi="Arial" w:cs="Arial"/>
                <w:b/>
                <w:sz w:val="18"/>
                <w:szCs w:val="18"/>
                <w:lang w:val="ru-RU"/>
              </w:rPr>
            </w:pPr>
            <w:r>
              <w:rPr>
                <w:rFonts w:ascii="Arial" w:eastAsia="Arial" w:hAnsi="Arial" w:cs="Arial"/>
                <w:b/>
                <w:sz w:val="18"/>
                <w:szCs w:val="18"/>
                <w:lang w:val="ru-RU"/>
              </w:rPr>
              <w:t xml:space="preserve">Ответ ГТО и запрашиваемые действия </w:t>
            </w:r>
          </w:p>
          <w:p w14:paraId="6196CE68" w14:textId="77777777" w:rsidR="00C76CD9" w:rsidRPr="00E73879" w:rsidRDefault="00C76CD9" w:rsidP="00C76CD9">
            <w:pPr>
              <w:pStyle w:val="Default"/>
              <w:jc w:val="both"/>
              <w:rPr>
                <w:b/>
                <w:bCs/>
                <w:sz w:val="18"/>
                <w:szCs w:val="18"/>
                <w:lang w:val="ru-RU"/>
              </w:rPr>
            </w:pPr>
          </w:p>
          <w:p w14:paraId="2A17C180" w14:textId="519AF94F" w:rsidR="00C76CD9" w:rsidRPr="00E73879" w:rsidRDefault="00A3732D" w:rsidP="00C76CD9">
            <w:pPr>
              <w:pStyle w:val="Default"/>
              <w:jc w:val="both"/>
              <w:rPr>
                <w:b/>
                <w:bCs/>
                <w:sz w:val="18"/>
                <w:szCs w:val="18"/>
                <w:lang w:val="ru-RU"/>
              </w:rPr>
            </w:pPr>
            <w:r>
              <w:rPr>
                <w:b/>
                <w:bCs/>
                <w:sz w:val="18"/>
                <w:szCs w:val="18"/>
                <w:lang w:val="ru-RU"/>
              </w:rPr>
              <w:t>Вопросы</w:t>
            </w:r>
            <w:r w:rsidR="00C76CD9" w:rsidRPr="00E73879">
              <w:rPr>
                <w:b/>
                <w:bCs/>
                <w:sz w:val="18"/>
                <w:szCs w:val="18"/>
                <w:lang w:val="ru-RU"/>
              </w:rPr>
              <w:t xml:space="preserve">: </w:t>
            </w:r>
          </w:p>
          <w:p w14:paraId="4A4FE074" w14:textId="77777777" w:rsidR="00C76CD9" w:rsidRPr="00E73879" w:rsidRDefault="00C76CD9" w:rsidP="00C76CD9">
            <w:pPr>
              <w:pStyle w:val="Default"/>
              <w:jc w:val="both"/>
              <w:rPr>
                <w:b/>
                <w:bCs/>
                <w:sz w:val="18"/>
                <w:szCs w:val="18"/>
                <w:lang w:val="ru-RU"/>
              </w:rPr>
            </w:pPr>
          </w:p>
          <w:p w14:paraId="302651EE" w14:textId="77777777" w:rsidR="00E73879" w:rsidRPr="002E0E67" w:rsidRDefault="00E73879" w:rsidP="00E73879">
            <w:pPr>
              <w:pStyle w:val="TableParagraph"/>
              <w:spacing w:before="28"/>
              <w:ind w:right="96"/>
              <w:jc w:val="both"/>
              <w:rPr>
                <w:sz w:val="18"/>
                <w:lang w:val="ru-RU"/>
              </w:rPr>
            </w:pPr>
            <w:r w:rsidRPr="002E0E67">
              <w:rPr>
                <w:sz w:val="18"/>
                <w:lang w:val="ru-RU"/>
              </w:rPr>
              <w:t xml:space="preserve">(1) </w:t>
            </w:r>
            <w:r>
              <w:rPr>
                <w:sz w:val="18"/>
                <w:lang w:val="ru-RU"/>
              </w:rPr>
              <w:t>В запросе на финансирование указывается</w:t>
            </w:r>
            <w:r w:rsidRPr="002E0E67">
              <w:rPr>
                <w:sz w:val="18"/>
                <w:lang w:val="ru-RU"/>
              </w:rPr>
              <w:t xml:space="preserve">, что поддержка программы малых грантов </w:t>
            </w:r>
            <w:r>
              <w:rPr>
                <w:sz w:val="18"/>
                <w:lang w:val="ru-RU"/>
              </w:rPr>
              <w:t xml:space="preserve">для </w:t>
            </w:r>
            <w:r w:rsidRPr="002E0E67">
              <w:rPr>
                <w:sz w:val="18"/>
                <w:lang w:val="ru-RU"/>
              </w:rPr>
              <w:t xml:space="preserve">НПО будет продолжена и скорректирована на основе извлеченных уроков и наилучшей практики </w:t>
            </w:r>
            <w:r>
              <w:rPr>
                <w:sz w:val="18"/>
                <w:lang w:val="ru-RU"/>
              </w:rPr>
              <w:t>исходя из</w:t>
            </w:r>
            <w:r w:rsidRPr="002E0E67">
              <w:rPr>
                <w:sz w:val="18"/>
                <w:lang w:val="ru-RU"/>
              </w:rPr>
              <w:t xml:space="preserve"> текущего действующего гранта. Кроме того, в </w:t>
            </w:r>
            <w:r>
              <w:rPr>
                <w:sz w:val="18"/>
                <w:lang w:val="ru-RU"/>
              </w:rPr>
              <w:t xml:space="preserve">заявке на финансирование </w:t>
            </w:r>
            <w:r w:rsidRPr="002E0E67">
              <w:rPr>
                <w:sz w:val="18"/>
                <w:lang w:val="ru-RU"/>
              </w:rPr>
              <w:t xml:space="preserve">подчеркивается необходимость наращивания потенциала местных НПО для содействия их </w:t>
            </w:r>
            <w:r>
              <w:rPr>
                <w:sz w:val="18"/>
                <w:lang w:val="ru-RU"/>
              </w:rPr>
              <w:t>вовлечения</w:t>
            </w:r>
            <w:r w:rsidRPr="002E0E67">
              <w:rPr>
                <w:sz w:val="18"/>
                <w:lang w:val="ru-RU"/>
              </w:rPr>
              <w:t xml:space="preserve"> в профилактик</w:t>
            </w:r>
            <w:r>
              <w:rPr>
                <w:sz w:val="18"/>
                <w:lang w:val="ru-RU"/>
              </w:rPr>
              <w:t>у</w:t>
            </w:r>
            <w:r w:rsidRPr="002E0E67">
              <w:rPr>
                <w:sz w:val="18"/>
                <w:lang w:val="ru-RU"/>
              </w:rPr>
              <w:t xml:space="preserve"> и лечени</w:t>
            </w:r>
            <w:r>
              <w:rPr>
                <w:sz w:val="18"/>
                <w:lang w:val="ru-RU"/>
              </w:rPr>
              <w:t>е</w:t>
            </w:r>
            <w:r w:rsidRPr="002E0E67">
              <w:rPr>
                <w:sz w:val="18"/>
                <w:lang w:val="ru-RU"/>
              </w:rPr>
              <w:t xml:space="preserve"> </w:t>
            </w:r>
            <w:r w:rsidRPr="002E0E67">
              <w:rPr>
                <w:sz w:val="18"/>
                <w:lang w:val="ru-RU"/>
              </w:rPr>
              <w:lastRenderedPageBreak/>
              <w:t xml:space="preserve">туберкулеза, в частности, для удовлетворения потребностей уязвимых </w:t>
            </w:r>
            <w:r>
              <w:rPr>
                <w:sz w:val="18"/>
                <w:lang w:val="ru-RU"/>
              </w:rPr>
              <w:t>и подверженных риску г</w:t>
            </w:r>
            <w:r w:rsidRPr="002E0E67">
              <w:rPr>
                <w:sz w:val="18"/>
                <w:lang w:val="ru-RU"/>
              </w:rPr>
              <w:t xml:space="preserve">рупп </w:t>
            </w:r>
            <w:r>
              <w:rPr>
                <w:sz w:val="18"/>
                <w:lang w:val="ru-RU"/>
              </w:rPr>
              <w:t>населения</w:t>
            </w:r>
            <w:r w:rsidRPr="002E0E67">
              <w:rPr>
                <w:sz w:val="18"/>
                <w:lang w:val="ru-RU"/>
              </w:rPr>
              <w:t xml:space="preserve"> (людей, живущих с ВИЧ, людей, употребляющих инъекционные наркотики, бывших заключенных, мигрантов и бездомны</w:t>
            </w:r>
            <w:r>
              <w:rPr>
                <w:sz w:val="18"/>
                <w:lang w:val="ru-RU"/>
              </w:rPr>
              <w:t>х</w:t>
            </w:r>
            <w:r w:rsidRPr="002E0E67">
              <w:rPr>
                <w:sz w:val="18"/>
                <w:lang w:val="ru-RU"/>
              </w:rPr>
              <w:t>).</w:t>
            </w:r>
          </w:p>
          <w:p w14:paraId="4921E862" w14:textId="77777777" w:rsidR="00E73879" w:rsidRPr="002E0E67" w:rsidRDefault="00E73879" w:rsidP="00E73879">
            <w:pPr>
              <w:pStyle w:val="TableParagraph"/>
              <w:tabs>
                <w:tab w:val="left" w:pos="416"/>
              </w:tabs>
              <w:ind w:right="101"/>
              <w:jc w:val="both"/>
              <w:rPr>
                <w:sz w:val="18"/>
                <w:lang w:val="ru-RU"/>
              </w:rPr>
            </w:pPr>
            <w:r w:rsidRPr="002E0E67">
              <w:rPr>
                <w:sz w:val="18"/>
                <w:lang w:val="ru-RU"/>
              </w:rPr>
              <w:t xml:space="preserve">Поскольку это очень важное мероприятие для обеспечения того, чтобы НПО продолжали участвовать в программах по уходу и профилактике туберкулеза, необходимо четко понимать, как работает </w:t>
            </w:r>
            <w:r>
              <w:rPr>
                <w:sz w:val="18"/>
                <w:lang w:val="ru-RU"/>
              </w:rPr>
              <w:t>текущая</w:t>
            </w:r>
            <w:r w:rsidRPr="002E0E67">
              <w:rPr>
                <w:sz w:val="18"/>
                <w:lang w:val="ru-RU"/>
              </w:rPr>
              <w:t xml:space="preserve"> система поддержки НПО через программу малых грантов. В частности, важно понимать:</w:t>
            </w:r>
          </w:p>
          <w:p w14:paraId="34DCD809" w14:textId="77777777" w:rsidR="00E73879" w:rsidRPr="002E0E67" w:rsidRDefault="00E73879" w:rsidP="00E73879">
            <w:pPr>
              <w:pStyle w:val="TableParagraph"/>
              <w:tabs>
                <w:tab w:val="left" w:pos="416"/>
              </w:tabs>
              <w:ind w:left="108" w:right="101"/>
              <w:jc w:val="both"/>
              <w:rPr>
                <w:sz w:val="18"/>
                <w:lang w:val="ru-RU"/>
              </w:rPr>
            </w:pPr>
            <w:r w:rsidRPr="002E0E67">
              <w:rPr>
                <w:sz w:val="18"/>
                <w:lang w:val="ru-RU"/>
              </w:rPr>
              <w:t>• НПО, которые извлекли выгоду из этой программы благодаря картированию национальных НПО.</w:t>
            </w:r>
          </w:p>
          <w:p w14:paraId="1758A258" w14:textId="77777777" w:rsidR="00E73879" w:rsidRPr="002E0E67" w:rsidRDefault="00E73879" w:rsidP="00E73879">
            <w:pPr>
              <w:pStyle w:val="TableParagraph"/>
              <w:tabs>
                <w:tab w:val="left" w:pos="416"/>
              </w:tabs>
              <w:ind w:left="108" w:right="101"/>
              <w:jc w:val="both"/>
              <w:rPr>
                <w:sz w:val="18"/>
                <w:lang w:val="ru-RU"/>
              </w:rPr>
            </w:pPr>
            <w:r w:rsidRPr="002E0E67">
              <w:rPr>
                <w:sz w:val="18"/>
                <w:lang w:val="ru-RU"/>
              </w:rPr>
              <w:t>• Основные мероприятия, которые были проведены и полученные результаты.</w:t>
            </w:r>
          </w:p>
          <w:p w14:paraId="3E58D1FA" w14:textId="77777777" w:rsidR="00E73879" w:rsidRPr="002E0E67" w:rsidRDefault="00E73879" w:rsidP="00E73879">
            <w:pPr>
              <w:pStyle w:val="TableParagraph"/>
              <w:tabs>
                <w:tab w:val="left" w:pos="416"/>
              </w:tabs>
              <w:ind w:left="108" w:right="101"/>
              <w:jc w:val="both"/>
              <w:rPr>
                <w:sz w:val="18"/>
                <w:lang w:val="ru-RU"/>
              </w:rPr>
            </w:pPr>
            <w:r w:rsidRPr="002E0E67">
              <w:rPr>
                <w:sz w:val="18"/>
                <w:lang w:val="ru-RU"/>
              </w:rPr>
              <w:t>• Необходимость расширения и пополнения стратегии малых грантов для НПО.</w:t>
            </w:r>
          </w:p>
          <w:p w14:paraId="707C2CA6" w14:textId="77777777" w:rsidR="00E73879" w:rsidRPr="002E0E67" w:rsidRDefault="00E73879" w:rsidP="00E73879">
            <w:pPr>
              <w:pStyle w:val="TableParagraph"/>
              <w:tabs>
                <w:tab w:val="left" w:pos="416"/>
              </w:tabs>
              <w:ind w:right="101"/>
              <w:jc w:val="both"/>
              <w:rPr>
                <w:sz w:val="18"/>
                <w:lang w:val="ru-RU"/>
              </w:rPr>
            </w:pPr>
            <w:r w:rsidRPr="002E0E67">
              <w:rPr>
                <w:sz w:val="18"/>
                <w:lang w:val="ru-RU"/>
              </w:rPr>
              <w:t>(2) Запрашиваемый бюджет для двух региональных учебных поездок (по 10 человек каждая) не представляется о</w:t>
            </w:r>
            <w:r>
              <w:rPr>
                <w:sz w:val="18"/>
                <w:lang w:val="ru-RU"/>
              </w:rPr>
              <w:t>боснованным</w:t>
            </w:r>
            <w:r w:rsidRPr="002E0E67">
              <w:rPr>
                <w:sz w:val="18"/>
                <w:lang w:val="ru-RU"/>
              </w:rPr>
              <w:t>, учитывая, что пилотные проекты НПО все еще находятся в стадии р</w:t>
            </w:r>
            <w:r>
              <w:rPr>
                <w:sz w:val="18"/>
                <w:lang w:val="ru-RU"/>
              </w:rPr>
              <w:t>еализации</w:t>
            </w:r>
            <w:r w:rsidRPr="002E0E67">
              <w:rPr>
                <w:sz w:val="18"/>
                <w:lang w:val="ru-RU"/>
              </w:rPr>
              <w:t xml:space="preserve"> и еще не были оценены.</w:t>
            </w:r>
          </w:p>
          <w:p w14:paraId="58B5054A" w14:textId="77777777" w:rsidR="00C76CD9" w:rsidRPr="00E73879" w:rsidRDefault="00C76CD9" w:rsidP="00C76CD9">
            <w:pPr>
              <w:pStyle w:val="Default"/>
              <w:jc w:val="both"/>
              <w:rPr>
                <w:sz w:val="18"/>
                <w:szCs w:val="18"/>
                <w:lang w:val="ru-RU"/>
              </w:rPr>
            </w:pPr>
          </w:p>
          <w:p w14:paraId="3A6198CB" w14:textId="77777777" w:rsidR="005D575D" w:rsidRPr="00861CF6" w:rsidRDefault="005D575D" w:rsidP="005D575D">
            <w:pPr>
              <w:pStyle w:val="TableParagraph"/>
              <w:spacing w:line="207" w:lineRule="exact"/>
              <w:jc w:val="both"/>
              <w:rPr>
                <w:sz w:val="18"/>
                <w:lang w:val="ru-RU"/>
              </w:rPr>
            </w:pPr>
            <w:r>
              <w:rPr>
                <w:b/>
                <w:sz w:val="18"/>
                <w:lang w:val="ru-RU"/>
              </w:rPr>
              <w:t>Действия</w:t>
            </w:r>
            <w:r w:rsidRPr="005D575D">
              <w:rPr>
                <w:b/>
                <w:sz w:val="18"/>
                <w:lang w:val="ru-RU"/>
              </w:rPr>
              <w:t xml:space="preserve">: </w:t>
            </w:r>
            <w:r w:rsidRPr="00861CF6">
              <w:rPr>
                <w:sz w:val="18"/>
                <w:lang w:val="ru-RU"/>
              </w:rPr>
              <w:t>ГТО просит заявителя:</w:t>
            </w:r>
          </w:p>
          <w:p w14:paraId="4D2F6E26" w14:textId="77777777" w:rsidR="005D575D" w:rsidRPr="006344B0" w:rsidRDefault="005D575D" w:rsidP="005D575D">
            <w:pPr>
              <w:pStyle w:val="TableParagraph"/>
              <w:tabs>
                <w:tab w:val="left" w:pos="704"/>
              </w:tabs>
              <w:spacing w:before="2" w:line="235" w:lineRule="auto"/>
              <w:ind w:right="265"/>
              <w:jc w:val="both"/>
              <w:rPr>
                <w:sz w:val="18"/>
                <w:lang w:val="ru-RU"/>
              </w:rPr>
            </w:pPr>
            <w:r w:rsidRPr="006344B0">
              <w:rPr>
                <w:sz w:val="18"/>
                <w:lang w:val="ru-RU"/>
              </w:rPr>
              <w:t>• подготовить оценку стратегии малых грантов НПО для документирования извлеченных уроков и обоснова</w:t>
            </w:r>
            <w:r>
              <w:rPr>
                <w:sz w:val="18"/>
                <w:lang w:val="ru-RU"/>
              </w:rPr>
              <w:t>ния</w:t>
            </w:r>
            <w:r w:rsidRPr="006344B0">
              <w:rPr>
                <w:sz w:val="18"/>
                <w:lang w:val="ru-RU"/>
              </w:rPr>
              <w:t xml:space="preserve"> предложения по улучшению воздействия </w:t>
            </w:r>
            <w:r>
              <w:rPr>
                <w:sz w:val="18"/>
                <w:lang w:val="ru-RU"/>
              </w:rPr>
              <w:t>данного</w:t>
            </w:r>
            <w:r w:rsidRPr="006344B0">
              <w:rPr>
                <w:sz w:val="18"/>
                <w:lang w:val="ru-RU"/>
              </w:rPr>
              <w:t xml:space="preserve"> финансирования.</w:t>
            </w:r>
          </w:p>
          <w:p w14:paraId="2FA18FCE" w14:textId="77777777" w:rsidR="005D575D" w:rsidRPr="006344B0" w:rsidRDefault="005D575D" w:rsidP="005D575D">
            <w:pPr>
              <w:pStyle w:val="TableParagraph"/>
              <w:tabs>
                <w:tab w:val="left" w:pos="704"/>
              </w:tabs>
              <w:spacing w:before="2" w:line="235" w:lineRule="auto"/>
              <w:ind w:right="265"/>
              <w:jc w:val="both"/>
              <w:rPr>
                <w:rFonts w:ascii="Symbol" w:hAnsi="Symbol"/>
                <w:lang w:val="ru-RU"/>
              </w:rPr>
            </w:pPr>
            <w:r w:rsidRPr="006344B0">
              <w:rPr>
                <w:sz w:val="18"/>
                <w:lang w:val="ru-RU"/>
              </w:rPr>
              <w:t xml:space="preserve">• </w:t>
            </w:r>
            <w:r>
              <w:rPr>
                <w:sz w:val="18"/>
                <w:lang w:val="ru-RU"/>
              </w:rPr>
              <w:t>п</w:t>
            </w:r>
            <w:r w:rsidRPr="006344B0">
              <w:rPr>
                <w:sz w:val="18"/>
                <w:lang w:val="ru-RU"/>
              </w:rPr>
              <w:t>еренаправить финансирование</w:t>
            </w:r>
            <w:r>
              <w:rPr>
                <w:sz w:val="18"/>
                <w:lang w:val="ru-RU"/>
              </w:rPr>
              <w:t>, запланированное</w:t>
            </w:r>
            <w:r w:rsidRPr="006344B0">
              <w:rPr>
                <w:sz w:val="18"/>
                <w:lang w:val="ru-RU"/>
              </w:rPr>
              <w:t xml:space="preserve"> </w:t>
            </w:r>
            <w:r>
              <w:rPr>
                <w:sz w:val="18"/>
                <w:lang w:val="ru-RU"/>
              </w:rPr>
              <w:t xml:space="preserve">для учебных поездок, на </w:t>
            </w:r>
            <w:r w:rsidRPr="006344B0">
              <w:rPr>
                <w:sz w:val="18"/>
                <w:lang w:val="ru-RU"/>
              </w:rPr>
              <w:t>расширени</w:t>
            </w:r>
            <w:r>
              <w:rPr>
                <w:sz w:val="18"/>
                <w:lang w:val="ru-RU"/>
              </w:rPr>
              <w:t>е</w:t>
            </w:r>
            <w:r w:rsidRPr="006344B0">
              <w:rPr>
                <w:sz w:val="18"/>
                <w:lang w:val="ru-RU"/>
              </w:rPr>
              <w:t xml:space="preserve"> работы с НПО в городских / промышленных и отдаленных районах, также в сельской местности, а также для наращивания потенциала вовлеченных НПО.</w:t>
            </w:r>
          </w:p>
          <w:p w14:paraId="3FFAD452" w14:textId="77777777" w:rsidR="005D575D" w:rsidRPr="005D575D" w:rsidRDefault="005D575D" w:rsidP="005D575D">
            <w:pPr>
              <w:pStyle w:val="Default"/>
              <w:jc w:val="both"/>
              <w:rPr>
                <w:sz w:val="18"/>
                <w:szCs w:val="18"/>
                <w:lang w:val="ru-RU"/>
              </w:rPr>
            </w:pPr>
          </w:p>
          <w:p w14:paraId="3485B625" w14:textId="25DFCF68" w:rsidR="00D63C67" w:rsidRPr="005D575D" w:rsidRDefault="00D63C67" w:rsidP="00C76CD9">
            <w:pPr>
              <w:spacing w:before="60" w:after="60"/>
              <w:jc w:val="both"/>
              <w:rPr>
                <w:rFonts w:ascii="Arial" w:hAnsi="Arial" w:cs="Arial"/>
                <w:sz w:val="18"/>
                <w:szCs w:val="18"/>
                <w:lang w:val="ru-RU"/>
              </w:rPr>
            </w:pPr>
          </w:p>
        </w:tc>
      </w:tr>
      <w:tr w:rsidR="00D63C67" w:rsidRPr="005D575D" w14:paraId="76740D47" w14:textId="77777777" w:rsidTr="00293AB6">
        <w:trPr>
          <w:trHeight w:val="1"/>
        </w:trPr>
        <w:tc>
          <w:tcPr>
            <w:tcW w:w="914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610BC4" w14:textId="77777777" w:rsidR="005D575D" w:rsidRPr="00CF1FC1" w:rsidRDefault="00D63C67" w:rsidP="005D575D">
            <w:pPr>
              <w:spacing w:before="120" w:after="120"/>
              <w:rPr>
                <w:rFonts w:ascii="Arial" w:eastAsia="SimSun" w:hAnsi="Arial" w:cs="Arial"/>
                <w:i/>
                <w:color w:val="FF0000"/>
                <w:sz w:val="18"/>
                <w:szCs w:val="18"/>
                <w:lang w:val="ru-RU" w:eastAsia="fr-CH"/>
              </w:rPr>
            </w:pPr>
            <w:r w:rsidRPr="005D575D">
              <w:rPr>
                <w:rFonts w:ascii="Arial" w:hAnsi="Arial" w:cs="Arial"/>
                <w:sz w:val="18"/>
                <w:szCs w:val="18"/>
                <w:lang w:val="ru-RU"/>
              </w:rPr>
              <w:lastRenderedPageBreak/>
              <w:t xml:space="preserve"> </w:t>
            </w:r>
            <w:r w:rsidR="005D575D" w:rsidRPr="007323C2">
              <w:rPr>
                <w:rFonts w:ascii="Arial" w:eastAsia="SimSun" w:hAnsi="Arial" w:cs="Arial"/>
                <w:i/>
                <w:color w:val="FF0000"/>
                <w:sz w:val="18"/>
                <w:szCs w:val="18"/>
                <w:lang w:val="ru-RU" w:eastAsia="fr-CH"/>
              </w:rPr>
              <w:t>Просьба</w:t>
            </w:r>
            <w:r w:rsidR="005D575D" w:rsidRPr="000C160D">
              <w:rPr>
                <w:rFonts w:ascii="Arial" w:eastAsia="SimSun" w:hAnsi="Arial" w:cs="Arial"/>
                <w:i/>
                <w:color w:val="FF0000"/>
                <w:sz w:val="18"/>
                <w:szCs w:val="18"/>
                <w:lang w:val="ru-RU" w:eastAsia="fr-CH"/>
              </w:rPr>
              <w:t xml:space="preserve"> </w:t>
            </w:r>
            <w:r w:rsidR="005D575D" w:rsidRPr="007323C2">
              <w:rPr>
                <w:rFonts w:ascii="Arial" w:eastAsia="SimSun" w:hAnsi="Arial" w:cs="Arial"/>
                <w:i/>
                <w:color w:val="FF0000"/>
                <w:sz w:val="18"/>
                <w:szCs w:val="18"/>
                <w:lang w:val="ru-RU" w:eastAsia="fr-CH"/>
              </w:rPr>
              <w:t>представить</w:t>
            </w:r>
            <w:r w:rsidR="005D575D" w:rsidRPr="000C160D">
              <w:rPr>
                <w:rFonts w:ascii="Arial" w:eastAsia="SimSun" w:hAnsi="Arial" w:cs="Arial"/>
                <w:i/>
                <w:color w:val="FF0000"/>
                <w:sz w:val="18"/>
                <w:szCs w:val="18"/>
                <w:lang w:val="ru-RU" w:eastAsia="fr-CH"/>
              </w:rPr>
              <w:t xml:space="preserve"> </w:t>
            </w:r>
            <w:r w:rsidR="005D575D">
              <w:rPr>
                <w:rFonts w:ascii="Arial" w:eastAsia="SimSun" w:hAnsi="Arial" w:cs="Arial"/>
                <w:i/>
                <w:color w:val="FF0000"/>
                <w:sz w:val="18"/>
                <w:szCs w:val="18"/>
                <w:lang w:val="ru-RU" w:eastAsia="fr-CH"/>
              </w:rPr>
              <w:t>краткое</w:t>
            </w:r>
            <w:r w:rsidR="005D575D" w:rsidRPr="000C160D">
              <w:rPr>
                <w:rFonts w:ascii="Arial" w:eastAsia="SimSun" w:hAnsi="Arial" w:cs="Arial"/>
                <w:i/>
                <w:color w:val="FF0000"/>
                <w:sz w:val="18"/>
                <w:szCs w:val="18"/>
                <w:lang w:val="ru-RU" w:eastAsia="fr-CH"/>
              </w:rPr>
              <w:t xml:space="preserve"> </w:t>
            </w:r>
            <w:r w:rsidR="005D575D">
              <w:rPr>
                <w:rFonts w:ascii="Arial" w:eastAsia="SimSun" w:hAnsi="Arial" w:cs="Arial"/>
                <w:i/>
                <w:color w:val="FF0000"/>
                <w:sz w:val="18"/>
                <w:szCs w:val="18"/>
                <w:lang w:val="ru-RU" w:eastAsia="fr-CH"/>
              </w:rPr>
              <w:t>описание</w:t>
            </w:r>
            <w:r w:rsidR="005D575D" w:rsidRPr="000C160D">
              <w:rPr>
                <w:rFonts w:ascii="Arial" w:eastAsia="SimSun" w:hAnsi="Arial" w:cs="Arial"/>
                <w:i/>
                <w:color w:val="FF0000"/>
                <w:sz w:val="18"/>
                <w:szCs w:val="18"/>
                <w:lang w:val="ru-RU" w:eastAsia="fr-CH"/>
              </w:rPr>
              <w:t xml:space="preserve"> </w:t>
            </w:r>
            <w:r w:rsidR="005D575D" w:rsidRPr="007323C2">
              <w:rPr>
                <w:rFonts w:ascii="Arial" w:eastAsia="SimSun" w:hAnsi="Arial" w:cs="Arial"/>
                <w:i/>
                <w:color w:val="FF0000"/>
                <w:sz w:val="18"/>
                <w:szCs w:val="18"/>
                <w:lang w:val="ru-RU" w:eastAsia="fr-CH"/>
              </w:rPr>
              <w:t>предпринятых</w:t>
            </w:r>
            <w:r w:rsidR="005D575D" w:rsidRPr="000C160D">
              <w:rPr>
                <w:rFonts w:ascii="Arial" w:eastAsia="SimSun" w:hAnsi="Arial" w:cs="Arial"/>
                <w:i/>
                <w:color w:val="FF0000"/>
                <w:sz w:val="18"/>
                <w:szCs w:val="18"/>
                <w:lang w:val="ru-RU" w:eastAsia="fr-CH"/>
              </w:rPr>
              <w:t xml:space="preserve"> </w:t>
            </w:r>
            <w:r w:rsidR="005D575D" w:rsidRPr="007323C2">
              <w:rPr>
                <w:rFonts w:ascii="Arial" w:eastAsia="SimSun" w:hAnsi="Arial" w:cs="Arial"/>
                <w:i/>
                <w:color w:val="FF0000"/>
                <w:sz w:val="18"/>
                <w:szCs w:val="18"/>
                <w:lang w:val="ru-RU" w:eastAsia="fr-CH"/>
              </w:rPr>
              <w:t>действи</w:t>
            </w:r>
            <w:r w:rsidR="005D575D">
              <w:rPr>
                <w:rFonts w:ascii="Arial" w:eastAsia="SimSun" w:hAnsi="Arial" w:cs="Arial"/>
                <w:i/>
                <w:color w:val="FF0000"/>
                <w:sz w:val="18"/>
                <w:szCs w:val="18"/>
                <w:lang w:val="ru-RU" w:eastAsia="fr-CH"/>
              </w:rPr>
              <w:t>й</w:t>
            </w:r>
            <w:r w:rsidR="005D575D" w:rsidRPr="000C160D">
              <w:rPr>
                <w:rFonts w:ascii="Arial" w:eastAsia="SimSun" w:hAnsi="Arial" w:cs="Arial"/>
                <w:i/>
                <w:color w:val="FF0000"/>
                <w:sz w:val="18"/>
                <w:szCs w:val="18"/>
                <w:lang w:val="ru-RU" w:eastAsia="fr-CH"/>
              </w:rPr>
              <w:t>:</w:t>
            </w:r>
          </w:p>
          <w:p w14:paraId="13DD3378" w14:textId="4AFCB964" w:rsidR="00D63C67" w:rsidRPr="005D575D" w:rsidRDefault="00D63C67" w:rsidP="00293AB6">
            <w:pPr>
              <w:spacing w:before="120" w:after="120"/>
              <w:rPr>
                <w:rFonts w:ascii="Arial" w:eastAsia="SimSun" w:hAnsi="Arial" w:cs="Arial"/>
                <w:i/>
                <w:color w:val="FF0000"/>
                <w:sz w:val="18"/>
                <w:szCs w:val="18"/>
                <w:lang w:val="ru-RU" w:eastAsia="fr-CH"/>
              </w:rPr>
            </w:pPr>
          </w:p>
          <w:p w14:paraId="280C4655" w14:textId="77777777" w:rsidR="00D63C67" w:rsidRPr="005D575D" w:rsidRDefault="00D63C67" w:rsidP="00293AB6">
            <w:pPr>
              <w:spacing w:before="120" w:after="120"/>
              <w:jc w:val="both"/>
              <w:rPr>
                <w:rFonts w:ascii="Arial" w:hAnsi="Arial" w:cs="Arial"/>
                <w:sz w:val="18"/>
                <w:szCs w:val="18"/>
                <w:lang w:val="ru-RU"/>
              </w:rPr>
            </w:pPr>
          </w:p>
          <w:p w14:paraId="79F2E625" w14:textId="77777777" w:rsidR="00D63C67" w:rsidRPr="005D575D" w:rsidRDefault="00D63C67" w:rsidP="00293AB6">
            <w:pPr>
              <w:spacing w:before="120" w:after="120"/>
              <w:jc w:val="both"/>
              <w:rPr>
                <w:rFonts w:ascii="Arial" w:hAnsi="Arial" w:cs="Arial"/>
                <w:sz w:val="18"/>
                <w:szCs w:val="18"/>
                <w:lang w:val="ru-RU"/>
              </w:rPr>
            </w:pPr>
          </w:p>
        </w:tc>
      </w:tr>
    </w:tbl>
    <w:p w14:paraId="5D2E561A" w14:textId="77777777" w:rsidR="00D63C67" w:rsidRPr="005D575D" w:rsidRDefault="00D63C67" w:rsidP="00D63C67">
      <w:pPr>
        <w:rPr>
          <w:rFonts w:ascii="Arial" w:hAnsi="Arial" w:cs="Arial"/>
          <w:sz w:val="18"/>
          <w:szCs w:val="18"/>
          <w:lang w:val="ru-RU"/>
        </w:rPr>
      </w:pPr>
    </w:p>
    <w:p w14:paraId="16906710" w14:textId="77777777" w:rsidR="00D63C67" w:rsidRPr="005D575D" w:rsidRDefault="00D63C67" w:rsidP="00D63C67">
      <w:pPr>
        <w:rPr>
          <w:rFonts w:ascii="Arial" w:hAnsi="Arial" w:cs="Arial"/>
          <w:sz w:val="18"/>
          <w:szCs w:val="18"/>
          <w:lang w:val="ru-RU"/>
        </w:rPr>
      </w:pPr>
    </w:p>
    <w:p w14:paraId="54B4A81C" w14:textId="77777777" w:rsidR="00D63C67" w:rsidRPr="005D575D" w:rsidRDefault="00D63C67" w:rsidP="00D63C67">
      <w:pPr>
        <w:rPr>
          <w:rFonts w:ascii="Arial" w:hAnsi="Arial" w:cs="Arial"/>
          <w:sz w:val="18"/>
          <w:szCs w:val="18"/>
          <w:lang w:val="ru-RU"/>
        </w:rPr>
      </w:pPr>
    </w:p>
    <w:p w14:paraId="09E58999" w14:textId="53709DD0" w:rsidR="00D63C67" w:rsidRPr="00246C2D" w:rsidRDefault="00246C2D" w:rsidP="00D63C67">
      <w:pPr>
        <w:rPr>
          <w:rFonts w:ascii="Arial" w:hAnsi="Arial" w:cs="Arial"/>
          <w:sz w:val="18"/>
          <w:szCs w:val="18"/>
          <w:lang w:val="ru-RU"/>
        </w:rPr>
      </w:pPr>
      <w:r w:rsidRPr="00246C2D">
        <w:rPr>
          <w:rFonts w:ascii="Arial" w:hAnsi="Arial" w:cs="Arial"/>
          <w:sz w:val="18"/>
          <w:szCs w:val="18"/>
          <w:lang w:val="ru-RU"/>
        </w:rPr>
        <w:t>Ваши ответы на запр</w:t>
      </w:r>
      <w:r>
        <w:rPr>
          <w:rFonts w:ascii="Arial" w:hAnsi="Arial" w:cs="Arial"/>
          <w:sz w:val="18"/>
          <w:szCs w:val="18"/>
          <w:lang w:val="ru-RU"/>
        </w:rPr>
        <w:t>ашиваемые</w:t>
      </w:r>
      <w:r w:rsidRPr="00246C2D">
        <w:rPr>
          <w:rFonts w:ascii="Arial" w:hAnsi="Arial" w:cs="Arial"/>
          <w:sz w:val="18"/>
          <w:szCs w:val="18"/>
          <w:lang w:val="ru-RU"/>
        </w:rPr>
        <w:t xml:space="preserve"> разъяснения должны быть предоставлены </w:t>
      </w:r>
      <w:r>
        <w:rPr>
          <w:rFonts w:ascii="Arial" w:hAnsi="Arial" w:cs="Arial"/>
          <w:sz w:val="18"/>
          <w:szCs w:val="18"/>
          <w:lang w:val="ru-RU"/>
        </w:rPr>
        <w:t xml:space="preserve">Портфолио </w:t>
      </w:r>
      <w:r w:rsidRPr="00246C2D">
        <w:rPr>
          <w:rFonts w:ascii="Arial" w:hAnsi="Arial" w:cs="Arial"/>
          <w:sz w:val="18"/>
          <w:szCs w:val="18"/>
          <w:lang w:val="ru-RU"/>
        </w:rPr>
        <w:t>менеджеру фонда.</w:t>
      </w:r>
    </w:p>
    <w:sectPr w:rsidR="00D63C67" w:rsidRPr="00246C2D" w:rsidSect="00A23D12">
      <w:headerReference w:type="default" r:id="rId17"/>
      <w:footerReference w:type="default" r:id="rId18"/>
      <w:type w:val="continuous"/>
      <w:pgSz w:w="11900" w:h="16840"/>
      <w:pgMar w:top="1134" w:right="1134" w:bottom="1701" w:left="1134"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89C23" w14:textId="77777777" w:rsidR="00002482" w:rsidRDefault="00002482" w:rsidP="007F2537">
      <w:r>
        <w:separator/>
      </w:r>
    </w:p>
  </w:endnote>
  <w:endnote w:type="continuationSeparator" w:id="0">
    <w:p w14:paraId="29C9325C" w14:textId="77777777" w:rsidR="00002482" w:rsidRDefault="00002482" w:rsidP="007F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Georgia">
    <w:altName w:val="Georgia"/>
    <w:panose1 w:val="02040502050405020303"/>
    <w:charset w:val="00"/>
    <w:family w:val="roman"/>
    <w:pitch w:val="variable"/>
    <w:sig w:usb0="00000287" w:usb1="00000000" w:usb2="00000000" w:usb3="00000000" w:csb0="0000009F" w:csb1="00000000"/>
  </w:font>
  <w:font w:name="Gotham Narrow Book">
    <w:altName w:val="Times New Roman"/>
    <w:charset w:val="00"/>
    <w:family w:val="auto"/>
    <w:pitch w:val="variable"/>
    <w:sig w:usb0="A000007F" w:usb1="4000004A" w:usb2="00000000" w:usb3="00000000" w:csb0="0000009B" w:csb1="00000000"/>
  </w:font>
  <w:font w:name="MinionPro-Regular">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A386E" w14:textId="77777777" w:rsidR="008E0A08" w:rsidRDefault="008E0A08">
    <w:pPr>
      <w:pStyle w:val="a5"/>
    </w:pPr>
    <w:r>
      <w:rPr>
        <w:noProof/>
        <w:lang w:val="en-GB" w:eastAsia="en-GB"/>
      </w:rPr>
      <mc:AlternateContent>
        <mc:Choice Requires="wps">
          <w:drawing>
            <wp:anchor distT="0" distB="0" distL="114300" distR="114300" simplePos="0" relativeHeight="251667968" behindDoc="0" locked="0" layoutInCell="1" allowOverlap="1" wp14:anchorId="2BFA3875" wp14:editId="2BFA3876">
              <wp:simplePos x="0" y="0"/>
              <wp:positionH relativeFrom="page">
                <wp:posOffset>9056582</wp:posOffset>
              </wp:positionH>
              <wp:positionV relativeFrom="page">
                <wp:posOffset>6918960</wp:posOffset>
              </wp:positionV>
              <wp:extent cx="914400" cy="359410"/>
              <wp:effectExtent l="0" t="0" r="0" b="21590"/>
              <wp:wrapNone/>
              <wp:docPr id="26" name="Text Box 26"/>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BFA388D" w14:textId="77777777" w:rsidR="008E0A08" w:rsidRPr="0073530F" w:rsidRDefault="008E0A08" w:rsidP="00453253">
                          <w:pPr>
                            <w:pStyle w:val="a5"/>
                            <w:jc w:val="right"/>
                          </w:pPr>
                          <w:r w:rsidRPr="0073530F">
                            <w:fldChar w:fldCharType="begin"/>
                          </w:r>
                          <w:r w:rsidRPr="0073530F">
                            <w:instrText xml:space="preserve"> PAGE </w:instrText>
                          </w:r>
                          <w:r w:rsidRPr="0073530F">
                            <w:fldChar w:fldCharType="separate"/>
                          </w:r>
                          <w:r w:rsidR="00D63C67">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A3875" id="_x0000_t202" coordsize="21600,21600" o:spt="202" path="m,l,21600r21600,l21600,xe">
              <v:stroke joinstyle="miter"/>
              <v:path gradientshapeok="t" o:connecttype="rect"/>
            </v:shapetype>
            <v:shape id="Text Box 26" o:spid="_x0000_s1026" type="#_x0000_t202" style="position:absolute;margin-left:713.1pt;margin-top:544.8pt;width:1in;height:28.3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" filled="f" stroked="f">
              <v:textbox inset="0,0,0,0">
                <w:txbxContent>
                  <w:p w14:paraId="2BFA388D" w14:textId="77777777" w:rsidR="008E0A08" w:rsidRPr="0073530F" w:rsidRDefault="008E0A08" w:rsidP="00453253">
                    <w:pPr>
                      <w:pStyle w:val="a5"/>
                      <w:jc w:val="right"/>
                    </w:pPr>
                    <w:r w:rsidRPr="0073530F">
                      <w:fldChar w:fldCharType="begin"/>
                    </w:r>
                    <w:r w:rsidRPr="0073530F">
                      <w:instrText xml:space="preserve"> PAGE </w:instrText>
                    </w:r>
                    <w:r w:rsidRPr="0073530F">
                      <w:fldChar w:fldCharType="separate"/>
                    </w:r>
                    <w:r w:rsidR="00D63C67">
                      <w:rPr>
                        <w:noProof/>
                      </w:rPr>
                      <w:t>1</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661824" behindDoc="0" locked="0" layoutInCell="1" allowOverlap="1" wp14:anchorId="2BFA3877" wp14:editId="2BFA3878">
              <wp:simplePos x="0" y="0"/>
              <wp:positionH relativeFrom="page">
                <wp:posOffset>716280</wp:posOffset>
              </wp:positionH>
              <wp:positionV relativeFrom="page">
                <wp:posOffset>10052685</wp:posOffset>
              </wp:positionV>
              <wp:extent cx="3150870" cy="356235"/>
              <wp:effectExtent l="0" t="0" r="24130" b="24765"/>
              <wp:wrapThrough wrapText="bothSides">
                <wp:wrapPolygon edited="0">
                  <wp:start x="0" y="0"/>
                  <wp:lineTo x="0" y="21561"/>
                  <wp:lineTo x="21591" y="21561"/>
                  <wp:lineTo x="21591" y="0"/>
                  <wp:lineTo x="0" y="0"/>
                </wp:wrapPolygon>
              </wp:wrapThrough>
              <wp:docPr id="12" name="Text Box 12"/>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BFA388E" w14:textId="77777777" w:rsidR="008E0A08" w:rsidRDefault="008E0A08" w:rsidP="003D5881">
                          <w:pPr>
                            <w:pStyle w:val="a5"/>
                          </w:pPr>
                          <w:r>
                            <w:t xml:space="preserve">Document </w:t>
                          </w:r>
                          <w:proofErr w:type="gramStart"/>
                          <w:r>
                            <w:t>Title,  00</w:t>
                          </w:r>
                          <w:proofErr w:type="gramEnd"/>
                          <w:r>
                            <w:t xml:space="preserve"> Month 20XX</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BFA3877" id="Text Box 12" o:spid="_x0000_s1027" type="#_x0000_t202" style="position:absolute;margin-left:56.4pt;margin-top:791.55pt;width:248.1pt;height:28.05pt;z-index:25166182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" filled="f" stroked="f">
              <v:textbox inset="0,0,0,0">
                <w:txbxContent>
                  <w:p w14:paraId="2BFA388E" w14:textId="77777777" w:rsidR="008E0A08" w:rsidRDefault="008E0A08" w:rsidP="003D5881">
                    <w:pPr>
                      <w:pStyle w:val="a5"/>
                    </w:pPr>
                    <w:r>
                      <w:t xml:space="preserve">Document </w:t>
                    </w:r>
                    <w:proofErr w:type="gramStart"/>
                    <w:r>
                      <w:t>Title,  00</w:t>
                    </w:r>
                    <w:proofErr w:type="gramEnd"/>
                    <w:r>
                      <w:t xml:space="preserve"> Month 20XX</w:t>
                    </w:r>
                  </w:p>
                </w:txbxContent>
              </v:textbox>
              <w10:wrap type="through" anchorx="page" anchory="page"/>
            </v:shape>
          </w:pict>
        </mc:Fallback>
      </mc:AlternateContent>
    </w:r>
    <w:r>
      <w:rPr>
        <w:noProof/>
        <w:lang w:val="en-GB" w:eastAsia="en-GB"/>
      </w:rPr>
      <mc:AlternateContent>
        <mc:Choice Requires="wps">
          <w:drawing>
            <wp:anchor distT="0" distB="0" distL="114300" distR="114300" simplePos="0" relativeHeight="251664896" behindDoc="0" locked="0" layoutInCell="1" allowOverlap="1" wp14:anchorId="2BFA3879" wp14:editId="2BFA387A">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13" name="Text Box 13"/>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BFA388F" w14:textId="77777777" w:rsidR="008E0A08" w:rsidRPr="0073530F" w:rsidRDefault="008E0A08" w:rsidP="003D5881">
                          <w:pPr>
                            <w:pStyle w:val="a5"/>
                            <w:jc w:val="right"/>
                          </w:pPr>
                          <w:r w:rsidRPr="0073530F">
                            <w:fldChar w:fldCharType="begin"/>
                          </w:r>
                          <w:r w:rsidRPr="0073530F">
                            <w:instrText xml:space="preserve"> PAGE </w:instrText>
                          </w:r>
                          <w:r w:rsidRPr="0073530F">
                            <w:fldChar w:fldCharType="separate"/>
                          </w:r>
                          <w:r w:rsidR="00D63C67">
                            <w:rPr>
                              <w:noProof/>
                            </w:rPr>
                            <w:t>1</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BFA3879" id="Text Box 13" o:spid="_x0000_s1028" type="#_x0000_t202" style="position:absolute;margin-left:466.55pt;margin-top:791.8pt;width:1in;height:28.3pt;z-index:25166489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MdOPiGkAgAAmwUAAA4AAAAAAAAAAAAA&#10;AAAALgIAAGRycy9lMm9Eb2MueG1sUEsBAi0AFAAGAAgAAAAhAGNf3GDiAAAADgEAAA8AAAAAAAAA&#10;AAAAAAAA/gQAAGRycy9kb3ducmV2LnhtbFBLBQYAAAAABAAEAPMAAAANBgAAAAA=&#10;" filled="f" stroked="f">
              <v:textbox inset="0,0,0,0">
                <w:txbxContent>
                  <w:p w14:paraId="2BFA388F" w14:textId="77777777" w:rsidR="008E0A08" w:rsidRPr="0073530F" w:rsidRDefault="008E0A08" w:rsidP="003D5881">
                    <w:pPr>
                      <w:pStyle w:val="a5"/>
                      <w:jc w:val="right"/>
                    </w:pPr>
                    <w:r w:rsidRPr="0073530F">
                      <w:fldChar w:fldCharType="begin"/>
                    </w:r>
                    <w:r w:rsidRPr="0073530F">
                      <w:instrText xml:space="preserve"> PAGE </w:instrText>
                    </w:r>
                    <w:r w:rsidRPr="0073530F">
                      <w:fldChar w:fldCharType="separate"/>
                    </w:r>
                    <w:r w:rsidR="00D63C67">
                      <w:rPr>
                        <w:noProof/>
                      </w:rPr>
                      <w:t>1</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646464" behindDoc="0" locked="0" layoutInCell="1" allowOverlap="1" wp14:anchorId="2BFA387B" wp14:editId="2BFA387C">
          <wp:simplePos x="0" y="0"/>
          <wp:positionH relativeFrom="page">
            <wp:posOffset>720090</wp:posOffset>
          </wp:positionH>
          <wp:positionV relativeFrom="page">
            <wp:posOffset>9825355</wp:posOffset>
          </wp:positionV>
          <wp:extent cx="6116320" cy="143510"/>
          <wp:effectExtent l="0" t="0" r="5080" b="8890"/>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A3870" w14:textId="77777777" w:rsidR="008E0A08" w:rsidRDefault="008E0A08">
    <w:pPr>
      <w:pStyle w:val="a5"/>
    </w:pPr>
    <w:r>
      <w:rPr>
        <w:noProof/>
        <w:lang w:val="en-GB" w:eastAsia="en-GB"/>
      </w:rPr>
      <mc:AlternateContent>
        <mc:Choice Requires="wps">
          <w:drawing>
            <wp:anchor distT="0" distB="0" distL="114300" distR="114300" simplePos="0" relativeHeight="251658752" behindDoc="0" locked="0" layoutInCell="1" allowOverlap="1" wp14:anchorId="2BFA387F" wp14:editId="2BFA3880">
              <wp:simplePos x="0" y="0"/>
              <wp:positionH relativeFrom="column">
                <wp:posOffset>7765415</wp:posOffset>
              </wp:positionH>
              <wp:positionV relativeFrom="paragraph">
                <wp:posOffset>24765</wp:posOffset>
              </wp:positionV>
              <wp:extent cx="914400" cy="359410"/>
              <wp:effectExtent l="0" t="0" r="0" b="21590"/>
              <wp:wrapThrough wrapText="bothSides">
                <wp:wrapPolygon edited="0">
                  <wp:start x="0" y="0"/>
                  <wp:lineTo x="0" y="21371"/>
                  <wp:lineTo x="21000" y="21371"/>
                  <wp:lineTo x="21000" y="0"/>
                  <wp:lineTo x="0" y="0"/>
                </wp:wrapPolygon>
              </wp:wrapThrough>
              <wp:docPr id="10" name="Text Box 1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BFA3890" w14:textId="77777777" w:rsidR="008E0A08" w:rsidRPr="0073530F" w:rsidRDefault="008E0A08" w:rsidP="007159EB">
                          <w:pPr>
                            <w:pStyle w:val="a5"/>
                            <w:jc w:val="right"/>
                          </w:pPr>
                          <w:r w:rsidRPr="0073530F">
                            <w:fldChar w:fldCharType="begin"/>
                          </w:r>
                          <w:r w:rsidRPr="0073530F">
                            <w:instrText xml:space="preserve"> PAGE </w:instrText>
                          </w:r>
                          <w:r w:rsidRPr="0073530F">
                            <w:fldChar w:fldCharType="separate"/>
                          </w:r>
                          <w:r>
                            <w:rPr>
                              <w:noProof/>
                            </w:rPr>
                            <w:t>2</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2BFA387F" id="_x0000_t202" coordsize="21600,21600" o:spt="202" path="m,l,21600r21600,l21600,xe">
              <v:stroke joinstyle="miter"/>
              <v:path gradientshapeok="t" o:connecttype="rect"/>
            </v:shapetype>
            <v:shape id="Text Box 10" o:spid="_x0000_s1029" type="#_x0000_t202" style="position:absolute;margin-left:611.45pt;margin-top:1.95pt;width:1in;height:28.3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" filled="f" stroked="f">
              <v:textbox inset="0,0,0,0">
                <w:txbxContent>
                  <w:p w14:paraId="2BFA3890" w14:textId="77777777" w:rsidR="008E0A08" w:rsidRPr="0073530F" w:rsidRDefault="008E0A08" w:rsidP="007159EB">
                    <w:pPr>
                      <w:pStyle w:val="a5"/>
                      <w:jc w:val="right"/>
                    </w:pPr>
                    <w:r w:rsidRPr="0073530F">
                      <w:fldChar w:fldCharType="begin"/>
                    </w:r>
                    <w:r w:rsidRPr="0073530F">
                      <w:instrText xml:space="preserve"> PAGE </w:instrText>
                    </w:r>
                    <w:r w:rsidRPr="0073530F">
                      <w:fldChar w:fldCharType="separate"/>
                    </w:r>
                    <w:r>
                      <w:rPr>
                        <w:noProof/>
                      </w:rPr>
                      <w:t>2</w:t>
                    </w:r>
                    <w:r w:rsidRPr="0073530F">
                      <w:fldChar w:fldCharType="end"/>
                    </w:r>
                    <w:r w:rsidRPr="0073530F">
                      <w:t xml:space="preserve"> </w:t>
                    </w:r>
                  </w:p>
                </w:txbxContent>
              </v:textbox>
              <w10:wrap type="through"/>
            </v:shape>
          </w:pict>
        </mc:Fallback>
      </mc:AlternateContent>
    </w:r>
    <w:r>
      <w:rPr>
        <w:noProof/>
        <w:lang w:val="en-GB" w:eastAsia="en-GB"/>
      </w:rPr>
      <w:drawing>
        <wp:anchor distT="0" distB="0" distL="114300" distR="114300" simplePos="0" relativeHeight="251652608" behindDoc="0" locked="0" layoutInCell="1" allowOverlap="1" wp14:anchorId="2BFA3881" wp14:editId="2BFA3882">
          <wp:simplePos x="0" y="0"/>
          <wp:positionH relativeFrom="page">
            <wp:posOffset>720090</wp:posOffset>
          </wp:positionH>
          <wp:positionV relativeFrom="page">
            <wp:posOffset>6689725</wp:posOffset>
          </wp:positionV>
          <wp:extent cx="9251950" cy="216535"/>
          <wp:effectExtent l="0" t="0" r="0" b="12065"/>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251950" cy="216535"/>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margin">
            <wp14:pctWidth>0</wp14:pctWidth>
          </wp14:sizeRelH>
          <wp14:sizeRelV relativeFrom="margin">
            <wp14:pctHeight>0</wp14:pctHeight>
          </wp14:sizeRelV>
        </wp:anchor>
      </w:drawing>
    </w:r>
    <w:r>
      <w:rPr>
        <w:noProof/>
        <w:lang w:val="en-GB" w:eastAsia="en-GB"/>
      </w:rPr>
      <mc:AlternateContent>
        <mc:Choice Requires="wps">
          <w:drawing>
            <wp:anchor distT="0" distB="0" distL="114300" distR="114300" simplePos="0" relativeHeight="251655680" behindDoc="0" locked="0" layoutInCell="1" allowOverlap="1" wp14:anchorId="2BFA3883" wp14:editId="2BFA3884">
              <wp:simplePos x="0" y="0"/>
              <wp:positionH relativeFrom="page">
                <wp:posOffset>716280</wp:posOffset>
              </wp:positionH>
              <wp:positionV relativeFrom="page">
                <wp:posOffset>6920230</wp:posOffset>
              </wp:positionV>
              <wp:extent cx="3150870" cy="356235"/>
              <wp:effectExtent l="0" t="0" r="24130" b="24765"/>
              <wp:wrapNone/>
              <wp:docPr id="3" name="Text Box 3"/>
              <wp:cNvGraphicFramePr/>
              <a:graphic xmlns:a="http://schemas.openxmlformats.org/drawingml/2006/main">
                <a:graphicData uri="http://schemas.microsoft.com/office/word/2010/wordprocessingShape">
                  <wps:wsp>
                    <wps:cNvSpPr txBox="1"/>
                    <wps:spPr>
                      <a:xfrm>
                        <a:off x="0" y="0"/>
                        <a:ext cx="3150870" cy="356235"/>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BFA3891" w14:textId="77777777" w:rsidR="008E0A08" w:rsidRPr="00DB2F04" w:rsidRDefault="008E0A08" w:rsidP="007159EB">
                          <w:pPr>
                            <w:pStyle w:val="a5"/>
                          </w:pPr>
                          <w:r w:rsidRPr="00DB2F04">
                            <w:t xml:space="preserve">Document </w:t>
                          </w:r>
                          <w:proofErr w:type="gramStart"/>
                          <w:r w:rsidRPr="00DB2F04">
                            <w:t>Title,  00</w:t>
                          </w:r>
                          <w:proofErr w:type="gramEnd"/>
                          <w:r w:rsidRPr="00DB2F04">
                            <w:t xml:space="preserve"> Month 2014</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FA3883" id="Text Box 3" o:spid="_x0000_s1030" type="#_x0000_t202" style="position:absolute;margin-left:56.4pt;margin-top:544.9pt;width:248.1pt;height:28.0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" filled="f" stroked="f">
              <v:textbox inset="0,0,0,0">
                <w:txbxContent>
                  <w:p w14:paraId="2BFA3891" w14:textId="77777777" w:rsidR="008E0A08" w:rsidRPr="00DB2F04" w:rsidRDefault="008E0A08" w:rsidP="007159EB">
                    <w:pPr>
                      <w:pStyle w:val="a5"/>
                    </w:pPr>
                    <w:r w:rsidRPr="00DB2F04">
                      <w:t xml:space="preserve">Document </w:t>
                    </w:r>
                    <w:proofErr w:type="gramStart"/>
                    <w:r w:rsidRPr="00DB2F04">
                      <w:t>Title,  00</w:t>
                    </w:r>
                    <w:proofErr w:type="gramEnd"/>
                    <w:r w:rsidRPr="00DB2F04">
                      <w:t xml:space="preserve"> Month 2014</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A3872" w14:textId="6D1B0E8C" w:rsidR="008E0A08" w:rsidRDefault="008E0A08">
    <w:pPr>
      <w:pStyle w:val="a5"/>
    </w:pPr>
    <w:r>
      <w:rPr>
        <w:noProof/>
        <w:lang w:val="en-GB" w:eastAsia="en-GB"/>
      </w:rPr>
      <mc:AlternateContent>
        <mc:Choice Requires="wps">
          <w:drawing>
            <wp:anchor distT="0" distB="0" distL="114300" distR="114300" simplePos="0" relativeHeight="251736064" behindDoc="0" locked="0" layoutInCell="1" allowOverlap="1" wp14:anchorId="2BFA3885" wp14:editId="2BFA3886">
              <wp:simplePos x="0" y="0"/>
              <wp:positionH relativeFrom="page">
                <wp:posOffset>9056582</wp:posOffset>
              </wp:positionH>
              <wp:positionV relativeFrom="page">
                <wp:posOffset>6918960</wp:posOffset>
              </wp:positionV>
              <wp:extent cx="914400" cy="359410"/>
              <wp:effectExtent l="0" t="0" r="0" b="21590"/>
              <wp:wrapNone/>
              <wp:docPr id="8" name="Text Box 8"/>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BFA3892" w14:textId="77777777" w:rsidR="008E0A08" w:rsidRPr="0073530F" w:rsidRDefault="008E0A08" w:rsidP="00453253">
                          <w:pPr>
                            <w:pStyle w:val="a5"/>
                            <w:jc w:val="right"/>
                          </w:pPr>
                          <w:r w:rsidRPr="0073530F">
                            <w:fldChar w:fldCharType="begin"/>
                          </w:r>
                          <w:r w:rsidRPr="0073530F">
                            <w:instrText xml:space="preserve"> PAGE </w:instrText>
                          </w:r>
                          <w:r w:rsidRPr="0073530F">
                            <w:fldChar w:fldCharType="separate"/>
                          </w:r>
                          <w:r w:rsidR="00D63C67">
                            <w:rPr>
                              <w:noProof/>
                            </w:rPr>
                            <w:t>2</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BFA3885" id="_x0000_t202" coordsize="21600,21600" o:spt="202" path="m,l,21600r21600,l21600,xe">
              <v:stroke joinstyle="miter"/>
              <v:path gradientshapeok="t" o:connecttype="rect"/>
            </v:shapetype>
            <v:shape id="Text Box 8" o:spid="_x0000_s1031" type="#_x0000_t202" style="position:absolute;margin-left:713.1pt;margin-top:544.8pt;width:1in;height:28.3pt;z-index:251736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" filled="f" stroked="f">
              <v:textbox inset="0,0,0,0">
                <w:txbxContent>
                  <w:p w14:paraId="2BFA3892" w14:textId="77777777" w:rsidR="008E0A08" w:rsidRPr="0073530F" w:rsidRDefault="008E0A08" w:rsidP="00453253">
                    <w:pPr>
                      <w:pStyle w:val="a5"/>
                      <w:jc w:val="right"/>
                    </w:pPr>
                    <w:r w:rsidRPr="0073530F">
                      <w:fldChar w:fldCharType="begin"/>
                    </w:r>
                    <w:r w:rsidRPr="0073530F">
                      <w:instrText xml:space="preserve"> PAGE </w:instrText>
                    </w:r>
                    <w:r w:rsidRPr="0073530F">
                      <w:fldChar w:fldCharType="separate"/>
                    </w:r>
                    <w:r w:rsidR="00D63C67">
                      <w:rPr>
                        <w:noProof/>
                      </w:rPr>
                      <w:t>2</w:t>
                    </w:r>
                    <w:r w:rsidRPr="0073530F">
                      <w:fldChar w:fldCharType="end"/>
                    </w:r>
                    <w:r w:rsidRPr="0073530F">
                      <w:t xml:space="preserve"> </w:t>
                    </w:r>
                  </w:p>
                </w:txbxContent>
              </v:textbox>
              <w10:wrap anchorx="page" anchory="page"/>
            </v:shape>
          </w:pict>
        </mc:Fallback>
      </mc:AlternateContent>
    </w:r>
    <w:r>
      <w:rPr>
        <w:noProof/>
        <w:lang w:val="en-GB" w:eastAsia="en-GB"/>
      </w:rPr>
      <mc:AlternateContent>
        <mc:Choice Requires="wps">
          <w:drawing>
            <wp:anchor distT="0" distB="0" distL="114300" distR="114300" simplePos="0" relativeHeight="251735040" behindDoc="0" locked="0" layoutInCell="1" allowOverlap="1" wp14:anchorId="2BFA3889" wp14:editId="420A0CB7">
              <wp:simplePos x="0" y="0"/>
              <wp:positionH relativeFrom="page">
                <wp:posOffset>5925185</wp:posOffset>
              </wp:positionH>
              <wp:positionV relativeFrom="page">
                <wp:posOffset>10055860</wp:posOffset>
              </wp:positionV>
              <wp:extent cx="914400" cy="359410"/>
              <wp:effectExtent l="0" t="0" r="0" b="21590"/>
              <wp:wrapThrough wrapText="bothSides">
                <wp:wrapPolygon edited="0">
                  <wp:start x="0" y="0"/>
                  <wp:lineTo x="0" y="21371"/>
                  <wp:lineTo x="21000" y="21371"/>
                  <wp:lineTo x="21000"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914400" cy="35941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2BFA3894" w14:textId="77777777" w:rsidR="008E0A08" w:rsidRPr="0073530F" w:rsidRDefault="008E0A08" w:rsidP="003D5881">
                          <w:pPr>
                            <w:pStyle w:val="a5"/>
                            <w:jc w:val="right"/>
                          </w:pPr>
                          <w:r w:rsidRPr="0073530F">
                            <w:fldChar w:fldCharType="begin"/>
                          </w:r>
                          <w:r w:rsidRPr="0073530F">
                            <w:instrText xml:space="preserve"> PAGE </w:instrText>
                          </w:r>
                          <w:r w:rsidRPr="0073530F">
                            <w:fldChar w:fldCharType="separate"/>
                          </w:r>
                          <w:r w:rsidR="00D63C67">
                            <w:rPr>
                              <w:noProof/>
                            </w:rPr>
                            <w:t>2</w:t>
                          </w:r>
                          <w:r w:rsidRPr="0073530F">
                            <w:fldChar w:fldCharType="end"/>
                          </w:r>
                          <w:r w:rsidRPr="0073530F">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2BFA3889" id="Text Box 20" o:spid="_x0000_s1032" type="#_x0000_t202" style="position:absolute;margin-left:466.55pt;margin-top:791.8pt;width:1in;height:28.3pt;z-index:2517350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" filled="f" stroked="f">
              <v:textbox inset="0,0,0,0">
                <w:txbxContent>
                  <w:p w14:paraId="2BFA3894" w14:textId="77777777" w:rsidR="008E0A08" w:rsidRPr="0073530F" w:rsidRDefault="008E0A08" w:rsidP="003D5881">
                    <w:pPr>
                      <w:pStyle w:val="a5"/>
                      <w:jc w:val="right"/>
                    </w:pPr>
                    <w:r w:rsidRPr="0073530F">
                      <w:fldChar w:fldCharType="begin"/>
                    </w:r>
                    <w:r w:rsidRPr="0073530F">
                      <w:instrText xml:space="preserve"> PAGE </w:instrText>
                    </w:r>
                    <w:r w:rsidRPr="0073530F">
                      <w:fldChar w:fldCharType="separate"/>
                    </w:r>
                    <w:r w:rsidR="00D63C67">
                      <w:rPr>
                        <w:noProof/>
                      </w:rPr>
                      <w:t>2</w:t>
                    </w:r>
                    <w:r w:rsidRPr="0073530F">
                      <w:fldChar w:fldCharType="end"/>
                    </w:r>
                    <w:r w:rsidRPr="0073530F">
                      <w:t xml:space="preserve"> </w:t>
                    </w:r>
                  </w:p>
                </w:txbxContent>
              </v:textbox>
              <w10:wrap type="through" anchorx="page" anchory="page"/>
            </v:shape>
          </w:pict>
        </mc:Fallback>
      </mc:AlternateContent>
    </w:r>
    <w:r>
      <w:rPr>
        <w:noProof/>
        <w:lang w:val="en-GB" w:eastAsia="en-GB"/>
      </w:rPr>
      <w:drawing>
        <wp:anchor distT="0" distB="0" distL="114300" distR="114300" simplePos="0" relativeHeight="251732992" behindDoc="0" locked="0" layoutInCell="1" allowOverlap="1" wp14:anchorId="2BFA388B" wp14:editId="2BFA388C">
          <wp:simplePos x="0" y="0"/>
          <wp:positionH relativeFrom="page">
            <wp:posOffset>720090</wp:posOffset>
          </wp:positionH>
          <wp:positionV relativeFrom="page">
            <wp:posOffset>9825355</wp:posOffset>
          </wp:positionV>
          <wp:extent cx="6116320" cy="143510"/>
          <wp:effectExtent l="0" t="0" r="5080" b="8890"/>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F-Logo-LanguageBar-gray.emf"/>
                  <pic:cNvPicPr/>
                </pic:nvPicPr>
                <pic:blipFill>
                  <a:blip r:embed="rId1">
                    <a:extLst>
                      <a:ext uri="{28A0092B-C50C-407E-A947-70E740481C1C}">
                        <a14:useLocalDpi xmlns:a14="http://schemas.microsoft.com/office/drawing/2010/main" val="0"/>
                      </a:ext>
                    </a:extLst>
                  </a:blip>
                  <a:stretch>
                    <a:fillRect/>
                  </a:stretch>
                </pic:blipFill>
                <pic:spPr>
                  <a:xfrm>
                    <a:off x="0" y="0"/>
                    <a:ext cx="6116320" cy="1435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A4E42" w14:textId="77777777" w:rsidR="00002482" w:rsidRDefault="00002482" w:rsidP="007F2537">
      <w:r>
        <w:separator/>
      </w:r>
    </w:p>
  </w:footnote>
  <w:footnote w:type="continuationSeparator" w:id="0">
    <w:p w14:paraId="64E49152" w14:textId="77777777" w:rsidR="00002482" w:rsidRDefault="00002482" w:rsidP="007F2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A386C" w14:textId="77777777" w:rsidR="008E0A08" w:rsidRDefault="008E0A08">
    <w:pPr>
      <w:pStyle w:val="a3"/>
    </w:pPr>
    <w:r>
      <w:rPr>
        <w:noProof/>
        <w:lang w:val="en-GB" w:eastAsia="en-GB"/>
      </w:rPr>
      <w:drawing>
        <wp:anchor distT="0" distB="0" distL="114300" distR="114300" simplePos="0" relativeHeight="251671040" behindDoc="0" locked="0" layoutInCell="1" allowOverlap="1" wp14:anchorId="2BFA3873" wp14:editId="2BFA3874">
          <wp:simplePos x="0" y="0"/>
          <wp:positionH relativeFrom="page">
            <wp:posOffset>360045</wp:posOffset>
          </wp:positionH>
          <wp:positionV relativeFrom="page">
            <wp:posOffset>540385</wp:posOffset>
          </wp:positionV>
          <wp:extent cx="2340000" cy="295158"/>
          <wp:effectExtent l="0" t="0" r="0" b="10160"/>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A386F" w14:textId="77777777" w:rsidR="008E0A08" w:rsidRDefault="008E0A08">
    <w:pPr>
      <w:pStyle w:val="a3"/>
    </w:pPr>
    <w:r>
      <w:rPr>
        <w:noProof/>
        <w:lang w:val="en-GB" w:eastAsia="en-GB"/>
      </w:rPr>
      <w:drawing>
        <wp:anchor distT="0" distB="0" distL="114300" distR="114300" simplePos="0" relativeHeight="251649536" behindDoc="0" locked="0" layoutInCell="1" allowOverlap="1" wp14:anchorId="2BFA387D" wp14:editId="2BFA387E">
          <wp:simplePos x="0" y="0"/>
          <wp:positionH relativeFrom="page">
            <wp:posOffset>360045</wp:posOffset>
          </wp:positionH>
          <wp:positionV relativeFrom="page">
            <wp:posOffset>540385</wp:posOffset>
          </wp:positionV>
          <wp:extent cx="2340000" cy="295158"/>
          <wp:effectExtent l="0" t="0" r="0" b="10160"/>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bwith white.BMP"/>
                  <pic:cNvPicPr/>
                </pic:nvPicPr>
                <pic:blipFill>
                  <a:blip r:embed="rId1">
                    <a:extLst>
                      <a:ext uri="{28A0092B-C50C-407E-A947-70E740481C1C}">
                        <a14:useLocalDpi xmlns:a14="http://schemas.microsoft.com/office/drawing/2010/main" val="0"/>
                      </a:ext>
                    </a:extLst>
                  </a:blip>
                  <a:stretch>
                    <a:fillRect/>
                  </a:stretch>
                </pic:blipFill>
                <pic:spPr>
                  <a:xfrm>
                    <a:off x="0" y="0"/>
                    <a:ext cx="2340000" cy="295158"/>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FA3871" w14:textId="77777777" w:rsidR="008E0A08" w:rsidRDefault="008E0A08" w:rsidP="00703854">
    <w:pPr>
      <w:pStyle w:val="a3"/>
      <w:tabs>
        <w:tab w:val="clear" w:pos="4320"/>
        <w:tab w:val="clear" w:pos="8640"/>
        <w:tab w:val="left" w:pos="130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36BC836"/>
    <w:multiLevelType w:val="hybridMultilevel"/>
    <w:tmpl w:val="6E5BF9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7542EA1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0D926AC"/>
    <w:multiLevelType w:val="multilevel"/>
    <w:tmpl w:val="7B6C5D46"/>
    <w:lvl w:ilvl="0">
      <w:start w:val="1"/>
      <w:numFmt w:val="decimal"/>
      <w:pStyle w:val="Head"/>
      <w:lvlText w:val="%1.0"/>
      <w:lvlJc w:val="left"/>
      <w:pPr>
        <w:ind w:left="465" w:hanging="465"/>
      </w:pPr>
      <w:rPr>
        <w:rFonts w:hint="default"/>
      </w:rPr>
    </w:lvl>
    <w:lvl w:ilvl="1">
      <w:start w:val="1"/>
      <w:numFmt w:val="decimal"/>
      <w:lvlText w:val="%1.%2"/>
      <w:lvlJc w:val="left"/>
      <w:pPr>
        <w:ind w:left="1185" w:hanging="46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3877187"/>
    <w:multiLevelType w:val="hybridMultilevel"/>
    <w:tmpl w:val="1A10586E"/>
    <w:lvl w:ilvl="0" w:tplc="D266224E">
      <w:numFmt w:val="bullet"/>
      <w:lvlText w:val=""/>
      <w:lvlJc w:val="left"/>
      <w:pPr>
        <w:ind w:left="828" w:hanging="360"/>
      </w:pPr>
      <w:rPr>
        <w:rFonts w:ascii="Symbol" w:eastAsia="Symbol" w:hAnsi="Symbol" w:cs="Symbol" w:hint="default"/>
        <w:w w:val="100"/>
        <w:sz w:val="18"/>
        <w:szCs w:val="18"/>
        <w:lang w:val="en-US" w:eastAsia="en-US" w:bidi="en-US"/>
      </w:rPr>
    </w:lvl>
    <w:lvl w:ilvl="1" w:tplc="86E6CA84">
      <w:numFmt w:val="bullet"/>
      <w:lvlText w:val="•"/>
      <w:lvlJc w:val="left"/>
      <w:pPr>
        <w:ind w:left="1511" w:hanging="360"/>
      </w:pPr>
      <w:rPr>
        <w:rFonts w:hint="default"/>
        <w:lang w:val="en-US" w:eastAsia="en-US" w:bidi="en-US"/>
      </w:rPr>
    </w:lvl>
    <w:lvl w:ilvl="2" w:tplc="E5B4BF10">
      <w:numFmt w:val="bullet"/>
      <w:lvlText w:val="•"/>
      <w:lvlJc w:val="left"/>
      <w:pPr>
        <w:ind w:left="2203" w:hanging="360"/>
      </w:pPr>
      <w:rPr>
        <w:rFonts w:hint="default"/>
        <w:lang w:val="en-US" w:eastAsia="en-US" w:bidi="en-US"/>
      </w:rPr>
    </w:lvl>
    <w:lvl w:ilvl="3" w:tplc="4C48E516">
      <w:numFmt w:val="bullet"/>
      <w:lvlText w:val="•"/>
      <w:lvlJc w:val="left"/>
      <w:pPr>
        <w:ind w:left="2894" w:hanging="360"/>
      </w:pPr>
      <w:rPr>
        <w:rFonts w:hint="default"/>
        <w:lang w:val="en-US" w:eastAsia="en-US" w:bidi="en-US"/>
      </w:rPr>
    </w:lvl>
    <w:lvl w:ilvl="4" w:tplc="0E9CBC2C">
      <w:numFmt w:val="bullet"/>
      <w:lvlText w:val="•"/>
      <w:lvlJc w:val="left"/>
      <w:pPr>
        <w:ind w:left="3586" w:hanging="360"/>
      </w:pPr>
      <w:rPr>
        <w:rFonts w:hint="default"/>
        <w:lang w:val="en-US" w:eastAsia="en-US" w:bidi="en-US"/>
      </w:rPr>
    </w:lvl>
    <w:lvl w:ilvl="5" w:tplc="89E6CBB2">
      <w:numFmt w:val="bullet"/>
      <w:lvlText w:val="•"/>
      <w:lvlJc w:val="left"/>
      <w:pPr>
        <w:ind w:left="4277" w:hanging="360"/>
      </w:pPr>
      <w:rPr>
        <w:rFonts w:hint="default"/>
        <w:lang w:val="en-US" w:eastAsia="en-US" w:bidi="en-US"/>
      </w:rPr>
    </w:lvl>
    <w:lvl w:ilvl="6" w:tplc="2B12DC70">
      <w:numFmt w:val="bullet"/>
      <w:lvlText w:val="•"/>
      <w:lvlJc w:val="left"/>
      <w:pPr>
        <w:ind w:left="4969" w:hanging="360"/>
      </w:pPr>
      <w:rPr>
        <w:rFonts w:hint="default"/>
        <w:lang w:val="en-US" w:eastAsia="en-US" w:bidi="en-US"/>
      </w:rPr>
    </w:lvl>
    <w:lvl w:ilvl="7" w:tplc="6E2AD3BE">
      <w:numFmt w:val="bullet"/>
      <w:lvlText w:val="•"/>
      <w:lvlJc w:val="left"/>
      <w:pPr>
        <w:ind w:left="5660" w:hanging="360"/>
      </w:pPr>
      <w:rPr>
        <w:rFonts w:hint="default"/>
        <w:lang w:val="en-US" w:eastAsia="en-US" w:bidi="en-US"/>
      </w:rPr>
    </w:lvl>
    <w:lvl w:ilvl="8" w:tplc="BB9CF3E0">
      <w:numFmt w:val="bullet"/>
      <w:lvlText w:val="•"/>
      <w:lvlJc w:val="left"/>
      <w:pPr>
        <w:ind w:left="6352" w:hanging="360"/>
      </w:pPr>
      <w:rPr>
        <w:rFonts w:hint="default"/>
        <w:lang w:val="en-US" w:eastAsia="en-US" w:bidi="en-US"/>
      </w:rPr>
    </w:lvl>
  </w:abstractNum>
  <w:abstractNum w:abstractNumId="4" w15:restartNumberingAfterBreak="0">
    <w:nsid w:val="03C25EA8"/>
    <w:multiLevelType w:val="hybridMultilevel"/>
    <w:tmpl w:val="08C00546"/>
    <w:lvl w:ilvl="0" w:tplc="3CF024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85224E"/>
    <w:multiLevelType w:val="hybridMultilevel"/>
    <w:tmpl w:val="C3BA67B2"/>
    <w:lvl w:ilvl="0" w:tplc="FD1E23A4">
      <w:start w:val="1"/>
      <w:numFmt w:val="decimal"/>
      <w:pStyle w:val="MFnumberedbody"/>
      <w:lvlText w:val="%1."/>
      <w:lvlJc w:val="left"/>
      <w:pPr>
        <w:tabs>
          <w:tab w:val="num" w:pos="284"/>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452B4"/>
    <w:multiLevelType w:val="hybridMultilevel"/>
    <w:tmpl w:val="39ACD0AA"/>
    <w:lvl w:ilvl="0" w:tplc="5E84899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E717D1"/>
    <w:multiLevelType w:val="hybridMultilevel"/>
    <w:tmpl w:val="D446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DCBF8"/>
    <w:multiLevelType w:val="hybridMultilevel"/>
    <w:tmpl w:val="D24E672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7B2E3ED"/>
    <w:multiLevelType w:val="hybridMultilevel"/>
    <w:tmpl w:val="49F925F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E034729"/>
    <w:multiLevelType w:val="multilevel"/>
    <w:tmpl w:val="39ACD0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E264CAF"/>
    <w:multiLevelType w:val="hybridMultilevel"/>
    <w:tmpl w:val="553C6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3128B2"/>
    <w:multiLevelType w:val="hybridMultilevel"/>
    <w:tmpl w:val="E7D2F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C5284A"/>
    <w:multiLevelType w:val="hybridMultilevel"/>
    <w:tmpl w:val="C76E74B8"/>
    <w:lvl w:ilvl="0" w:tplc="2E56F508">
      <w:start w:val="1"/>
      <w:numFmt w:val="decimalZero"/>
      <w:pStyle w:val="MFsectionheading"/>
      <w:lvlText w:val="%1"/>
      <w:lvlJc w:val="left"/>
      <w:pPr>
        <w:ind w:left="425" w:hanging="42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CF34FB"/>
    <w:multiLevelType w:val="hybridMultilevel"/>
    <w:tmpl w:val="89562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DE05C2"/>
    <w:multiLevelType w:val="hybridMultilevel"/>
    <w:tmpl w:val="17E4CB3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5"/>
  </w:num>
  <w:num w:numId="4">
    <w:abstractNumId w:val="1"/>
  </w:num>
  <w:num w:numId="5">
    <w:abstractNumId w:val="6"/>
  </w:num>
  <w:num w:numId="6">
    <w:abstractNumId w:val="10"/>
  </w:num>
  <w:num w:numId="7">
    <w:abstractNumId w:val="8"/>
  </w:num>
  <w:num w:numId="8">
    <w:abstractNumId w:val="12"/>
  </w:num>
  <w:num w:numId="9">
    <w:abstractNumId w:val="7"/>
  </w:num>
  <w:num w:numId="10">
    <w:abstractNumId w:val="4"/>
  </w:num>
  <w:num w:numId="11">
    <w:abstractNumId w:val="15"/>
  </w:num>
  <w:num w:numId="12">
    <w:abstractNumId w:val="0"/>
  </w:num>
  <w:num w:numId="13">
    <w:abstractNumId w:val="9"/>
  </w:num>
  <w:num w:numId="14">
    <w:abstractNumId w:val="11"/>
  </w:num>
  <w:num w:numId="15">
    <w:abstractNumId w:val="1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4E6E"/>
    <w:rsid w:val="00002482"/>
    <w:rsid w:val="00016E4A"/>
    <w:rsid w:val="000323D7"/>
    <w:rsid w:val="00046641"/>
    <w:rsid w:val="00046DBC"/>
    <w:rsid w:val="00050C01"/>
    <w:rsid w:val="000605B3"/>
    <w:rsid w:val="000B20A2"/>
    <w:rsid w:val="000B22FD"/>
    <w:rsid w:val="000C09BC"/>
    <w:rsid w:val="000C160D"/>
    <w:rsid w:val="000D54B7"/>
    <w:rsid w:val="000D79C3"/>
    <w:rsid w:val="000F04C0"/>
    <w:rsid w:val="0011366D"/>
    <w:rsid w:val="00114E75"/>
    <w:rsid w:val="00115946"/>
    <w:rsid w:val="00131528"/>
    <w:rsid w:val="0015033F"/>
    <w:rsid w:val="001C500A"/>
    <w:rsid w:val="001D3572"/>
    <w:rsid w:val="001E4390"/>
    <w:rsid w:val="001F0CEE"/>
    <w:rsid w:val="001F53F3"/>
    <w:rsid w:val="002033FF"/>
    <w:rsid w:val="00206D17"/>
    <w:rsid w:val="002234BA"/>
    <w:rsid w:val="00225F8D"/>
    <w:rsid w:val="0023266B"/>
    <w:rsid w:val="00246C2D"/>
    <w:rsid w:val="002A3CCF"/>
    <w:rsid w:val="002A6942"/>
    <w:rsid w:val="002B36A7"/>
    <w:rsid w:val="002B7A7F"/>
    <w:rsid w:val="002C3A18"/>
    <w:rsid w:val="002D449E"/>
    <w:rsid w:val="002F3DCC"/>
    <w:rsid w:val="002F67D9"/>
    <w:rsid w:val="00304A29"/>
    <w:rsid w:val="00313141"/>
    <w:rsid w:val="00315316"/>
    <w:rsid w:val="003160C0"/>
    <w:rsid w:val="00324792"/>
    <w:rsid w:val="00330CDA"/>
    <w:rsid w:val="00331AD1"/>
    <w:rsid w:val="00354493"/>
    <w:rsid w:val="003610F6"/>
    <w:rsid w:val="00370526"/>
    <w:rsid w:val="0037589D"/>
    <w:rsid w:val="003C541F"/>
    <w:rsid w:val="003D5881"/>
    <w:rsid w:val="003D64B8"/>
    <w:rsid w:val="003E052E"/>
    <w:rsid w:val="003E08B3"/>
    <w:rsid w:val="003E1E81"/>
    <w:rsid w:val="003E4BFE"/>
    <w:rsid w:val="003F2A6D"/>
    <w:rsid w:val="00402DCF"/>
    <w:rsid w:val="00405115"/>
    <w:rsid w:val="004448C7"/>
    <w:rsid w:val="004514A2"/>
    <w:rsid w:val="00453253"/>
    <w:rsid w:val="00457BE2"/>
    <w:rsid w:val="004604A2"/>
    <w:rsid w:val="004854C3"/>
    <w:rsid w:val="00487F1A"/>
    <w:rsid w:val="00493422"/>
    <w:rsid w:val="00494986"/>
    <w:rsid w:val="004C080D"/>
    <w:rsid w:val="004D358E"/>
    <w:rsid w:val="004D35AD"/>
    <w:rsid w:val="004D3858"/>
    <w:rsid w:val="004D3C67"/>
    <w:rsid w:val="004F34E1"/>
    <w:rsid w:val="005271A6"/>
    <w:rsid w:val="005A4E6E"/>
    <w:rsid w:val="005B4562"/>
    <w:rsid w:val="005D45D0"/>
    <w:rsid w:val="005D51A5"/>
    <w:rsid w:val="005D575D"/>
    <w:rsid w:val="005F5F8F"/>
    <w:rsid w:val="006209E6"/>
    <w:rsid w:val="00621E0F"/>
    <w:rsid w:val="00623711"/>
    <w:rsid w:val="006314EA"/>
    <w:rsid w:val="006420C3"/>
    <w:rsid w:val="00645B95"/>
    <w:rsid w:val="00651AE7"/>
    <w:rsid w:val="006602DA"/>
    <w:rsid w:val="0066141B"/>
    <w:rsid w:val="00662091"/>
    <w:rsid w:val="006A2238"/>
    <w:rsid w:val="006B3E0F"/>
    <w:rsid w:val="006D2B9C"/>
    <w:rsid w:val="006D332F"/>
    <w:rsid w:val="006E0E44"/>
    <w:rsid w:val="006E58EE"/>
    <w:rsid w:val="006F700A"/>
    <w:rsid w:val="00703854"/>
    <w:rsid w:val="007159EB"/>
    <w:rsid w:val="007223EB"/>
    <w:rsid w:val="00741175"/>
    <w:rsid w:val="00752306"/>
    <w:rsid w:val="00762E77"/>
    <w:rsid w:val="007764B8"/>
    <w:rsid w:val="007918C8"/>
    <w:rsid w:val="007972E3"/>
    <w:rsid w:val="007C48AB"/>
    <w:rsid w:val="007E4726"/>
    <w:rsid w:val="007E4A24"/>
    <w:rsid w:val="007F2537"/>
    <w:rsid w:val="00815D7B"/>
    <w:rsid w:val="00817D78"/>
    <w:rsid w:val="00820321"/>
    <w:rsid w:val="008319BD"/>
    <w:rsid w:val="00842D8D"/>
    <w:rsid w:val="00854745"/>
    <w:rsid w:val="00862D08"/>
    <w:rsid w:val="008915BC"/>
    <w:rsid w:val="008A0FCF"/>
    <w:rsid w:val="008A2B59"/>
    <w:rsid w:val="008A3F59"/>
    <w:rsid w:val="008B436E"/>
    <w:rsid w:val="008E0A08"/>
    <w:rsid w:val="008E4516"/>
    <w:rsid w:val="008E49FF"/>
    <w:rsid w:val="008E776C"/>
    <w:rsid w:val="0094486A"/>
    <w:rsid w:val="009568D7"/>
    <w:rsid w:val="00965D68"/>
    <w:rsid w:val="00992B89"/>
    <w:rsid w:val="009A5AB2"/>
    <w:rsid w:val="009D4DBA"/>
    <w:rsid w:val="009E6394"/>
    <w:rsid w:val="009F1A88"/>
    <w:rsid w:val="00A013E2"/>
    <w:rsid w:val="00A0240E"/>
    <w:rsid w:val="00A22E45"/>
    <w:rsid w:val="00A23D12"/>
    <w:rsid w:val="00A3732D"/>
    <w:rsid w:val="00A63CF6"/>
    <w:rsid w:val="00A701FD"/>
    <w:rsid w:val="00A71970"/>
    <w:rsid w:val="00A82F65"/>
    <w:rsid w:val="00A83559"/>
    <w:rsid w:val="00A972A9"/>
    <w:rsid w:val="00AC2788"/>
    <w:rsid w:val="00AC47D9"/>
    <w:rsid w:val="00AF758C"/>
    <w:rsid w:val="00B4457A"/>
    <w:rsid w:val="00B97A77"/>
    <w:rsid w:val="00BA6255"/>
    <w:rsid w:val="00BA6F37"/>
    <w:rsid w:val="00BC341C"/>
    <w:rsid w:val="00C236CD"/>
    <w:rsid w:val="00C23B4E"/>
    <w:rsid w:val="00C31B4F"/>
    <w:rsid w:val="00C35F7C"/>
    <w:rsid w:val="00C712FF"/>
    <w:rsid w:val="00C76CD9"/>
    <w:rsid w:val="00C82756"/>
    <w:rsid w:val="00C843BD"/>
    <w:rsid w:val="00C87A91"/>
    <w:rsid w:val="00CD468C"/>
    <w:rsid w:val="00CE3790"/>
    <w:rsid w:val="00CF1FC1"/>
    <w:rsid w:val="00D00E77"/>
    <w:rsid w:val="00D0376F"/>
    <w:rsid w:val="00D22485"/>
    <w:rsid w:val="00D2763B"/>
    <w:rsid w:val="00D4110F"/>
    <w:rsid w:val="00D41F3A"/>
    <w:rsid w:val="00D4233A"/>
    <w:rsid w:val="00D54905"/>
    <w:rsid w:val="00D63C67"/>
    <w:rsid w:val="00D65FD9"/>
    <w:rsid w:val="00DB2F04"/>
    <w:rsid w:val="00DC218E"/>
    <w:rsid w:val="00DC6F04"/>
    <w:rsid w:val="00DE008B"/>
    <w:rsid w:val="00E00EDE"/>
    <w:rsid w:val="00E13748"/>
    <w:rsid w:val="00E2508C"/>
    <w:rsid w:val="00E31C1B"/>
    <w:rsid w:val="00E55E4D"/>
    <w:rsid w:val="00E65F77"/>
    <w:rsid w:val="00E73879"/>
    <w:rsid w:val="00E83093"/>
    <w:rsid w:val="00E83DFD"/>
    <w:rsid w:val="00EC070F"/>
    <w:rsid w:val="00ED23B9"/>
    <w:rsid w:val="00EF1B5F"/>
    <w:rsid w:val="00F1077B"/>
    <w:rsid w:val="00F31827"/>
    <w:rsid w:val="00F45B07"/>
    <w:rsid w:val="00F67C5B"/>
    <w:rsid w:val="00FF77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BFA37CB"/>
  <w15:docId w15:val="{3AF18410-3BDF-4841-B8C2-C8058B3A7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A4E6E"/>
  </w:style>
  <w:style w:type="paragraph" w:styleId="1">
    <w:name w:val="heading 1"/>
    <w:next w:val="a"/>
    <w:link w:val="10"/>
    <w:uiPriority w:val="9"/>
    <w:qFormat/>
    <w:rsid w:val="00BC341C"/>
    <w:pPr>
      <w:keepNext/>
      <w:keepLines/>
      <w:spacing w:line="320" w:lineRule="exact"/>
      <w:outlineLvl w:val="0"/>
    </w:pPr>
    <w:rPr>
      <w:rFonts w:ascii="Arial" w:eastAsiaTheme="majorEastAsia" w:hAnsi="Arial" w:cstheme="majorBidi"/>
      <w:b/>
      <w:bCs/>
      <w:color w:val="000000" w:themeColor="text1"/>
      <w:sz w:val="27"/>
      <w:szCs w:val="28"/>
    </w:rPr>
  </w:style>
  <w:style w:type="paragraph" w:styleId="2">
    <w:name w:val="heading 2"/>
    <w:basedOn w:val="a"/>
    <w:next w:val="a"/>
    <w:link w:val="20"/>
    <w:uiPriority w:val="9"/>
    <w:unhideWhenUsed/>
    <w:rsid w:val="00EC070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rsid w:val="00EC070F"/>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F2537"/>
    <w:pPr>
      <w:tabs>
        <w:tab w:val="center" w:pos="4320"/>
        <w:tab w:val="right" w:pos="8640"/>
      </w:tabs>
    </w:pPr>
  </w:style>
  <w:style w:type="character" w:customStyle="1" w:styleId="a4">
    <w:name w:val="Верхний колонтитул Знак"/>
    <w:basedOn w:val="a0"/>
    <w:link w:val="a3"/>
    <w:uiPriority w:val="99"/>
    <w:rsid w:val="007F2537"/>
  </w:style>
  <w:style w:type="paragraph" w:styleId="a5">
    <w:name w:val="footer"/>
    <w:basedOn w:val="a"/>
    <w:link w:val="a6"/>
    <w:uiPriority w:val="99"/>
    <w:unhideWhenUsed/>
    <w:rsid w:val="00F1077B"/>
    <w:pPr>
      <w:tabs>
        <w:tab w:val="center" w:pos="4320"/>
        <w:tab w:val="right" w:pos="8640"/>
      </w:tabs>
    </w:pPr>
    <w:rPr>
      <w:rFonts w:ascii="Arial" w:hAnsi="Arial"/>
      <w:color w:val="595959" w:themeColor="text1" w:themeTint="A6"/>
      <w:sz w:val="16"/>
    </w:rPr>
  </w:style>
  <w:style w:type="character" w:customStyle="1" w:styleId="a6">
    <w:name w:val="Нижний колонтитул Знак"/>
    <w:basedOn w:val="a0"/>
    <w:link w:val="a5"/>
    <w:uiPriority w:val="99"/>
    <w:rsid w:val="00F1077B"/>
    <w:rPr>
      <w:rFonts w:ascii="Arial" w:hAnsi="Arial"/>
      <w:color w:val="595959" w:themeColor="text1" w:themeTint="A6"/>
      <w:sz w:val="16"/>
    </w:rPr>
  </w:style>
  <w:style w:type="paragraph" w:styleId="a7">
    <w:name w:val="Balloon Text"/>
    <w:basedOn w:val="a"/>
    <w:link w:val="a8"/>
    <w:uiPriority w:val="99"/>
    <w:semiHidden/>
    <w:unhideWhenUsed/>
    <w:rsid w:val="007F2537"/>
    <w:rPr>
      <w:rFonts w:ascii="Lucida Grande" w:hAnsi="Lucida Grande"/>
      <w:sz w:val="18"/>
      <w:szCs w:val="18"/>
    </w:rPr>
  </w:style>
  <w:style w:type="character" w:customStyle="1" w:styleId="a8">
    <w:name w:val="Текст выноски Знак"/>
    <w:basedOn w:val="a0"/>
    <w:link w:val="a7"/>
    <w:uiPriority w:val="99"/>
    <w:semiHidden/>
    <w:rsid w:val="007F2537"/>
    <w:rPr>
      <w:rFonts w:ascii="Lucida Grande" w:hAnsi="Lucida Grande"/>
      <w:sz w:val="18"/>
      <w:szCs w:val="18"/>
    </w:rPr>
  </w:style>
  <w:style w:type="paragraph" w:styleId="a9">
    <w:name w:val="No Spacing"/>
    <w:uiPriority w:val="1"/>
    <w:qFormat/>
    <w:rsid w:val="00EC070F"/>
  </w:style>
  <w:style w:type="character" w:customStyle="1" w:styleId="10">
    <w:name w:val="Заголовок 1 Знак"/>
    <w:basedOn w:val="a0"/>
    <w:link w:val="1"/>
    <w:uiPriority w:val="9"/>
    <w:rsid w:val="00BC341C"/>
    <w:rPr>
      <w:rFonts w:ascii="Arial" w:eastAsiaTheme="majorEastAsia" w:hAnsi="Arial" w:cstheme="majorBidi"/>
      <w:b/>
      <w:bCs/>
      <w:color w:val="000000" w:themeColor="text1"/>
      <w:sz w:val="27"/>
      <w:szCs w:val="28"/>
    </w:rPr>
  </w:style>
  <w:style w:type="character" w:customStyle="1" w:styleId="20">
    <w:name w:val="Заголовок 2 Знак"/>
    <w:basedOn w:val="a0"/>
    <w:link w:val="2"/>
    <w:uiPriority w:val="9"/>
    <w:rsid w:val="00EC070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EC070F"/>
    <w:rPr>
      <w:rFonts w:asciiTheme="majorHAnsi" w:eastAsiaTheme="majorEastAsia" w:hAnsiTheme="majorHAnsi" w:cstheme="majorBidi"/>
      <w:b/>
      <w:bCs/>
      <w:color w:val="4F81BD" w:themeColor="accent1"/>
    </w:rPr>
  </w:style>
  <w:style w:type="paragraph" w:styleId="aa">
    <w:name w:val="Title"/>
    <w:basedOn w:val="a"/>
    <w:next w:val="a"/>
    <w:link w:val="ab"/>
    <w:uiPriority w:val="10"/>
    <w:qFormat/>
    <w:rsid w:val="00EC070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Заголовок Знак"/>
    <w:basedOn w:val="a0"/>
    <w:link w:val="aa"/>
    <w:uiPriority w:val="10"/>
    <w:rsid w:val="00EC070F"/>
    <w:rPr>
      <w:rFonts w:asciiTheme="majorHAnsi" w:eastAsiaTheme="majorEastAsia" w:hAnsiTheme="majorHAnsi" w:cstheme="majorBidi"/>
      <w:color w:val="17365D" w:themeColor="text2" w:themeShade="BF"/>
      <w:spacing w:val="5"/>
      <w:kern w:val="28"/>
      <w:sz w:val="52"/>
      <w:szCs w:val="52"/>
    </w:rPr>
  </w:style>
  <w:style w:type="paragraph" w:customStyle="1" w:styleId="Body">
    <w:name w:val="Body"/>
    <w:basedOn w:val="a"/>
    <w:qFormat/>
    <w:rsid w:val="00BC341C"/>
    <w:pPr>
      <w:spacing w:line="260" w:lineRule="exact"/>
    </w:pPr>
    <w:rPr>
      <w:rFonts w:ascii="Georgia" w:hAnsi="Georgia"/>
      <w:color w:val="595959" w:themeColor="text1" w:themeTint="A6"/>
      <w:sz w:val="22"/>
    </w:rPr>
  </w:style>
  <w:style w:type="paragraph" w:customStyle="1" w:styleId="Address">
    <w:name w:val="Address"/>
    <w:basedOn w:val="a"/>
    <w:rsid w:val="002B36A7"/>
    <w:pPr>
      <w:spacing w:line="180" w:lineRule="exact"/>
    </w:pPr>
    <w:rPr>
      <w:rFonts w:ascii="Gotham Narrow Book" w:hAnsi="Gotham Narrow Book"/>
      <w:color w:val="595959" w:themeColor="text1" w:themeTint="A6"/>
      <w:sz w:val="15"/>
    </w:rPr>
  </w:style>
  <w:style w:type="character" w:styleId="ac">
    <w:name w:val="Hyperlink"/>
    <w:basedOn w:val="a0"/>
    <w:uiPriority w:val="99"/>
    <w:unhideWhenUsed/>
    <w:rsid w:val="004D358E"/>
    <w:rPr>
      <w:color w:val="0000FF" w:themeColor="hyperlink"/>
      <w:u w:val="single"/>
    </w:rPr>
  </w:style>
  <w:style w:type="character" w:styleId="ad">
    <w:name w:val="Placeholder Text"/>
    <w:basedOn w:val="a0"/>
    <w:uiPriority w:val="99"/>
    <w:semiHidden/>
    <w:rsid w:val="002B36A7"/>
    <w:rPr>
      <w:color w:val="808080"/>
    </w:rPr>
  </w:style>
  <w:style w:type="paragraph" w:customStyle="1" w:styleId="Head">
    <w:name w:val="Head"/>
    <w:qFormat/>
    <w:rsid w:val="002B36A7"/>
    <w:pPr>
      <w:numPr>
        <w:numId w:val="1"/>
      </w:numPr>
      <w:spacing w:line="340" w:lineRule="exact"/>
      <w:ind w:left="0" w:firstLine="0"/>
    </w:pPr>
    <w:rPr>
      <w:rFonts w:ascii="Arial" w:eastAsiaTheme="majorEastAsia" w:hAnsi="Arial" w:cstheme="majorBidi"/>
      <w:bCs/>
      <w:color w:val="000000" w:themeColor="text1"/>
      <w:sz w:val="28"/>
      <w:szCs w:val="28"/>
    </w:rPr>
  </w:style>
  <w:style w:type="paragraph" w:customStyle="1" w:styleId="BodyLetter">
    <w:name w:val="Body Letter"/>
    <w:qFormat/>
    <w:rsid w:val="0066141B"/>
    <w:pPr>
      <w:spacing w:line="264" w:lineRule="exact"/>
    </w:pPr>
    <w:rPr>
      <w:rFonts w:ascii="Georgia" w:hAnsi="Georgia"/>
      <w:color w:val="000000" w:themeColor="text1"/>
      <w:sz w:val="22"/>
    </w:rPr>
  </w:style>
  <w:style w:type="paragraph" w:customStyle="1" w:styleId="BasicParagraph">
    <w:name w:val="[Basic Paragraph]"/>
    <w:basedOn w:val="a"/>
    <w:uiPriority w:val="99"/>
    <w:rsid w:val="00C236CD"/>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MFBody">
    <w:name w:val="MF Body"/>
    <w:basedOn w:val="a"/>
    <w:rsid w:val="007764B8"/>
    <w:pPr>
      <w:spacing w:line="260" w:lineRule="exact"/>
    </w:pPr>
    <w:rPr>
      <w:rFonts w:ascii="Georgia" w:hAnsi="Georgia"/>
      <w:color w:val="000000" w:themeColor="text1"/>
      <w:sz w:val="22"/>
    </w:rPr>
  </w:style>
  <w:style w:type="paragraph" w:customStyle="1" w:styleId="MF">
    <w:name w:val="MF"/>
    <w:qFormat/>
    <w:rsid w:val="002D449E"/>
    <w:pPr>
      <w:spacing w:line="500" w:lineRule="exact"/>
    </w:pPr>
    <w:rPr>
      <w:rFonts w:ascii="Arial" w:eastAsiaTheme="majorEastAsia" w:hAnsi="Arial" w:cstheme="majorBidi"/>
      <w:bCs/>
      <w:color w:val="7F7F7F" w:themeColor="text1" w:themeTint="80"/>
      <w:sz w:val="48"/>
      <w:szCs w:val="28"/>
    </w:rPr>
  </w:style>
  <w:style w:type="paragraph" w:customStyle="1" w:styleId="MFTitle">
    <w:name w:val="MF Title"/>
    <w:qFormat/>
    <w:rsid w:val="00D54905"/>
    <w:pPr>
      <w:spacing w:line="400" w:lineRule="exact"/>
    </w:pPr>
    <w:rPr>
      <w:rFonts w:ascii="Arial" w:eastAsiaTheme="majorEastAsia" w:hAnsi="Arial" w:cstheme="majorBidi"/>
      <w:bCs/>
      <w:sz w:val="36"/>
      <w:szCs w:val="28"/>
    </w:rPr>
  </w:style>
  <w:style w:type="paragraph" w:customStyle="1" w:styleId="MFDate">
    <w:name w:val="MF Date"/>
    <w:qFormat/>
    <w:rsid w:val="007764B8"/>
    <w:pPr>
      <w:spacing w:line="260" w:lineRule="exact"/>
    </w:pPr>
    <w:rPr>
      <w:rFonts w:ascii="Arial" w:eastAsiaTheme="majorEastAsia" w:hAnsi="Arial" w:cstheme="majorBidi"/>
      <w:bCs/>
      <w:sz w:val="22"/>
      <w:szCs w:val="28"/>
    </w:rPr>
  </w:style>
  <w:style w:type="paragraph" w:customStyle="1" w:styleId="MFsectionheading">
    <w:name w:val="MF section heading"/>
    <w:qFormat/>
    <w:rsid w:val="007764B8"/>
    <w:pPr>
      <w:numPr>
        <w:numId w:val="2"/>
      </w:numPr>
      <w:spacing w:line="340" w:lineRule="exact"/>
    </w:pPr>
    <w:rPr>
      <w:rFonts w:ascii="Georgia" w:hAnsi="Georgia"/>
      <w:color w:val="595959" w:themeColor="text1" w:themeTint="A6"/>
      <w:sz w:val="28"/>
    </w:rPr>
  </w:style>
  <w:style w:type="paragraph" w:customStyle="1" w:styleId="MFnumberedbody">
    <w:name w:val="MF numbered body"/>
    <w:qFormat/>
    <w:rsid w:val="007764B8"/>
    <w:pPr>
      <w:numPr>
        <w:numId w:val="3"/>
      </w:numPr>
      <w:spacing w:line="260" w:lineRule="exact"/>
    </w:pPr>
    <w:rPr>
      <w:rFonts w:ascii="Georgia" w:hAnsi="Georgia"/>
      <w:b/>
      <w:sz w:val="22"/>
    </w:rPr>
  </w:style>
  <w:style w:type="paragraph" w:customStyle="1" w:styleId="BodyDispatch">
    <w:name w:val="Body Dispatch"/>
    <w:rsid w:val="00A701FD"/>
    <w:pPr>
      <w:spacing w:line="264" w:lineRule="exact"/>
      <w:contextualSpacing/>
    </w:pPr>
    <w:rPr>
      <w:rFonts w:ascii="Georgia" w:hAnsi="Georgia"/>
      <w:sz w:val="22"/>
    </w:rPr>
  </w:style>
  <w:style w:type="paragraph" w:customStyle="1" w:styleId="DHead">
    <w:name w:val="DHead"/>
    <w:qFormat/>
    <w:rsid w:val="00E83DFD"/>
    <w:pPr>
      <w:jc w:val="center"/>
    </w:pPr>
    <w:rPr>
      <w:rFonts w:ascii="Georgia" w:hAnsi="Georgia"/>
      <w:b/>
      <w:sz w:val="22"/>
    </w:rPr>
  </w:style>
  <w:style w:type="paragraph" w:customStyle="1" w:styleId="Numberedbody">
    <w:name w:val="Numbered body"/>
    <w:basedOn w:val="Body"/>
    <w:qFormat/>
    <w:rsid w:val="00046DBC"/>
    <w:pPr>
      <w:ind w:left="369" w:hanging="369"/>
    </w:pPr>
  </w:style>
  <w:style w:type="table" w:styleId="ae">
    <w:name w:val="Table Grid"/>
    <w:basedOn w:val="a1"/>
    <w:uiPriority w:val="59"/>
    <w:rsid w:val="005A4E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18C8"/>
    <w:pPr>
      <w:autoSpaceDE w:val="0"/>
      <w:autoSpaceDN w:val="0"/>
      <w:adjustRightInd w:val="0"/>
    </w:pPr>
    <w:rPr>
      <w:rFonts w:ascii="Arial" w:hAnsi="Arial" w:cs="Arial"/>
      <w:color w:val="000000"/>
    </w:rPr>
  </w:style>
  <w:style w:type="paragraph" w:styleId="af">
    <w:name w:val="List Paragraph"/>
    <w:basedOn w:val="a"/>
    <w:uiPriority w:val="34"/>
    <w:qFormat/>
    <w:rsid w:val="007918C8"/>
    <w:pPr>
      <w:ind w:left="720"/>
      <w:contextualSpacing/>
    </w:pPr>
  </w:style>
  <w:style w:type="paragraph" w:customStyle="1" w:styleId="TableParagraph">
    <w:name w:val="Table Paragraph"/>
    <w:basedOn w:val="a"/>
    <w:uiPriority w:val="1"/>
    <w:qFormat/>
    <w:rsid w:val="002C3A18"/>
    <w:pPr>
      <w:widowControl w:val="0"/>
      <w:autoSpaceDE w:val="0"/>
      <w:autoSpaceDN w:val="0"/>
    </w:pPr>
    <w:rPr>
      <w:rFonts w:ascii="Arial" w:eastAsia="Arial" w:hAnsi="Arial" w:cs="Arial"/>
      <w:sz w:val="22"/>
      <w:szCs w:val="22"/>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8384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footer3.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37492F374DB4516BED0FC2B8C61172D"/>
        <w:category>
          <w:name w:val="General"/>
          <w:gallery w:val="placeholder"/>
        </w:category>
        <w:types>
          <w:type w:val="bbPlcHdr"/>
        </w:types>
        <w:behaviors>
          <w:behavior w:val="content"/>
        </w:behaviors>
        <w:guid w:val="{BAD8AA6B-AD1D-45C1-B1E0-0B2B6EF5D88B}"/>
      </w:docPartPr>
      <w:docPartBody>
        <w:p w:rsidR="00F75669" w:rsidRDefault="00292905" w:rsidP="00292905">
          <w:pPr>
            <w:pStyle w:val="937492F374DB4516BED0FC2B8C61172D"/>
          </w:pPr>
          <w:r w:rsidRPr="00C843BD">
            <w:rPr>
              <w:rStyle w:val="a3"/>
              <w:rFonts w:ascii="Arial" w:hAnsi="Arial" w:cs="Arial"/>
              <w:sz w:val="18"/>
              <w:szCs w:val="18"/>
            </w:rPr>
            <w:t>Choose an item.</w:t>
          </w:r>
        </w:p>
      </w:docPartBody>
    </w:docPart>
    <w:docPart>
      <w:docPartPr>
        <w:name w:val="D18A1DE5966243F7B8365C18A8797DCB"/>
        <w:category>
          <w:name w:val="General"/>
          <w:gallery w:val="placeholder"/>
        </w:category>
        <w:types>
          <w:type w:val="bbPlcHdr"/>
        </w:types>
        <w:behaviors>
          <w:behavior w:val="content"/>
        </w:behaviors>
        <w:guid w:val="{9F596FB4-0733-4893-815E-D8B72C129E5D}"/>
      </w:docPartPr>
      <w:docPartBody>
        <w:p w:rsidR="00F75669" w:rsidRDefault="00292905" w:rsidP="00292905">
          <w:pPr>
            <w:pStyle w:val="D18A1DE5966243F7B8365C18A8797DCB"/>
          </w:pPr>
          <w:r w:rsidRPr="00C843BD">
            <w:rPr>
              <w:rStyle w:val="a3"/>
              <w:rFonts w:ascii="Arial" w:hAnsi="Arial" w:cs="Arial"/>
              <w:sz w:val="18"/>
              <w:szCs w:val="18"/>
            </w:rPr>
            <w:t>Choose an item.</w:t>
          </w:r>
        </w:p>
      </w:docPartBody>
    </w:docPart>
    <w:docPart>
      <w:docPartPr>
        <w:name w:val="8889602440D346A88AF4CEDA68EF501E"/>
        <w:category>
          <w:name w:val="General"/>
          <w:gallery w:val="placeholder"/>
        </w:category>
        <w:types>
          <w:type w:val="bbPlcHdr"/>
        </w:types>
        <w:behaviors>
          <w:behavior w:val="content"/>
        </w:behaviors>
        <w:guid w:val="{1B30130E-C54C-4FA9-B662-57F6F07682DA}"/>
      </w:docPartPr>
      <w:docPartBody>
        <w:p w:rsidR="00F75669" w:rsidRDefault="00292905" w:rsidP="00292905">
          <w:pPr>
            <w:pStyle w:val="8889602440D346A88AF4CEDA68EF501E"/>
          </w:pPr>
          <w:r w:rsidRPr="00C843BD">
            <w:rPr>
              <w:rStyle w:val="a3"/>
              <w:rFonts w:ascii="Arial" w:hAnsi="Arial" w:cs="Arial"/>
              <w:sz w:val="18"/>
              <w:szCs w:val="18"/>
            </w:rPr>
            <w:t>Choose an item.</w:t>
          </w:r>
        </w:p>
      </w:docPartBody>
    </w:docPart>
    <w:docPart>
      <w:docPartPr>
        <w:name w:val="6951A5CB1FF341D38A4EFC120E97608F"/>
        <w:category>
          <w:name w:val="General"/>
          <w:gallery w:val="placeholder"/>
        </w:category>
        <w:types>
          <w:type w:val="bbPlcHdr"/>
        </w:types>
        <w:behaviors>
          <w:behavior w:val="content"/>
        </w:behaviors>
        <w:guid w:val="{D24F8F41-6A77-41EC-A733-3A9006F584ED}"/>
      </w:docPartPr>
      <w:docPartBody>
        <w:p w:rsidR="00F75669" w:rsidRDefault="00292905" w:rsidP="00292905">
          <w:pPr>
            <w:pStyle w:val="6951A5CB1FF341D38A4EFC120E97608F"/>
          </w:pPr>
          <w:r w:rsidRPr="00C843BD">
            <w:rPr>
              <w:rStyle w:val="a3"/>
              <w:rFonts w:ascii="Arial" w:hAnsi="Arial" w:cs="Arial"/>
              <w:sz w:val="18"/>
              <w:szCs w:val="18"/>
            </w:rPr>
            <w:t>Choose an item.</w:t>
          </w:r>
        </w:p>
      </w:docPartBody>
    </w:docPart>
    <w:docPart>
      <w:docPartPr>
        <w:name w:val="55C0EC42B81A4419B5585843739B1BD0"/>
        <w:category>
          <w:name w:val="General"/>
          <w:gallery w:val="placeholder"/>
        </w:category>
        <w:types>
          <w:type w:val="bbPlcHdr"/>
        </w:types>
        <w:behaviors>
          <w:behavior w:val="content"/>
        </w:behaviors>
        <w:guid w:val="{0D6D6C75-3428-45C1-95B9-D34BBD298895}"/>
      </w:docPartPr>
      <w:docPartBody>
        <w:p w:rsidR="00F75669" w:rsidRDefault="00292905" w:rsidP="00292905">
          <w:pPr>
            <w:pStyle w:val="55C0EC42B81A4419B5585843739B1BD0"/>
          </w:pPr>
          <w:r w:rsidRPr="00C843BD">
            <w:rPr>
              <w:rStyle w:val="a3"/>
              <w:rFonts w:ascii="Arial" w:hAnsi="Arial" w:cs="Arial"/>
              <w:sz w:val="18"/>
              <w:szCs w:val="18"/>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Georgia">
    <w:altName w:val="Georgia"/>
    <w:panose1 w:val="02040502050405020303"/>
    <w:charset w:val="00"/>
    <w:family w:val="roman"/>
    <w:pitch w:val="variable"/>
    <w:sig w:usb0="00000287" w:usb1="00000000" w:usb2="00000000" w:usb3="00000000" w:csb0="0000009F" w:csb1="00000000"/>
  </w:font>
  <w:font w:name="Gotham Narrow Book">
    <w:altName w:val="Times New Roman"/>
    <w:charset w:val="00"/>
    <w:family w:val="auto"/>
    <w:pitch w:val="variable"/>
    <w:sig w:usb0="A000007F" w:usb1="4000004A" w:usb2="00000000" w:usb3="00000000" w:csb0="0000009B" w:csb1="00000000"/>
  </w:font>
  <w:font w:name="MinionPro-Regular">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1E75"/>
    <w:rsid w:val="00112B84"/>
    <w:rsid w:val="00221E75"/>
    <w:rsid w:val="00292905"/>
    <w:rsid w:val="006C0552"/>
    <w:rsid w:val="00BA70AE"/>
    <w:rsid w:val="00CD3632"/>
    <w:rsid w:val="00F756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92905"/>
    <w:rPr>
      <w:color w:val="808080"/>
    </w:rPr>
  </w:style>
  <w:style w:type="paragraph" w:customStyle="1" w:styleId="8FE8F1C71FA14A1C9540FB42D5F30233">
    <w:name w:val="8FE8F1C71FA14A1C9540FB42D5F30233"/>
    <w:rsid w:val="00221E75"/>
  </w:style>
  <w:style w:type="paragraph" w:customStyle="1" w:styleId="B7D19ADDF81147CE9F87C83CD6B23499">
    <w:name w:val="B7D19ADDF81147CE9F87C83CD6B23499"/>
    <w:rsid w:val="00112B84"/>
  </w:style>
  <w:style w:type="paragraph" w:customStyle="1" w:styleId="8FE8F1C71FA14A1C9540FB42D5F302331">
    <w:name w:val="8FE8F1C71FA14A1C9540FB42D5F302331"/>
    <w:rsid w:val="00112B84"/>
    <w:pPr>
      <w:spacing w:after="0" w:line="240" w:lineRule="auto"/>
    </w:pPr>
    <w:rPr>
      <w:sz w:val="24"/>
      <w:szCs w:val="24"/>
      <w:lang w:val="en-US" w:eastAsia="en-US"/>
    </w:rPr>
  </w:style>
  <w:style w:type="paragraph" w:customStyle="1" w:styleId="B7D19ADDF81147CE9F87C83CD6B234991">
    <w:name w:val="B7D19ADDF81147CE9F87C83CD6B234991"/>
    <w:rsid w:val="00112B84"/>
    <w:pPr>
      <w:spacing w:after="0" w:line="240" w:lineRule="auto"/>
    </w:pPr>
    <w:rPr>
      <w:sz w:val="24"/>
      <w:szCs w:val="24"/>
      <w:lang w:val="en-US" w:eastAsia="en-US"/>
    </w:rPr>
  </w:style>
  <w:style w:type="paragraph" w:customStyle="1" w:styleId="2D7F553075A54285807B983B05061CDE">
    <w:name w:val="2D7F553075A54285807B983B05061CDE"/>
    <w:rsid w:val="00112B84"/>
  </w:style>
  <w:style w:type="paragraph" w:customStyle="1" w:styleId="572544DE4B0B43508B1F3B1EB5F8B07F">
    <w:name w:val="572544DE4B0B43508B1F3B1EB5F8B07F"/>
    <w:rsid w:val="00112B84"/>
  </w:style>
  <w:style w:type="paragraph" w:customStyle="1" w:styleId="B0A45DC7FD544E6C8AC2DA1158115D70">
    <w:name w:val="B0A45DC7FD544E6C8AC2DA1158115D70"/>
    <w:rsid w:val="00112B84"/>
  </w:style>
  <w:style w:type="paragraph" w:customStyle="1" w:styleId="D323B0D0706146309B8CC4B01D9AA06E">
    <w:name w:val="D323B0D0706146309B8CC4B01D9AA06E"/>
    <w:rsid w:val="00112B84"/>
  </w:style>
  <w:style w:type="paragraph" w:customStyle="1" w:styleId="59F30E50DF5943CB9B4A95E14E30D3AD">
    <w:name w:val="59F30E50DF5943CB9B4A95E14E30D3AD"/>
    <w:rsid w:val="00112B84"/>
  </w:style>
  <w:style w:type="paragraph" w:customStyle="1" w:styleId="420F98CAA30F495F8A2F25BAEF84DDA1">
    <w:name w:val="420F98CAA30F495F8A2F25BAEF84DDA1"/>
    <w:rsid w:val="00112B84"/>
  </w:style>
  <w:style w:type="paragraph" w:customStyle="1" w:styleId="937492F374DB4516BED0FC2B8C61172D">
    <w:name w:val="937492F374DB4516BED0FC2B8C61172D"/>
    <w:rsid w:val="00292905"/>
  </w:style>
  <w:style w:type="paragraph" w:customStyle="1" w:styleId="D18A1DE5966243F7B8365C18A8797DCB">
    <w:name w:val="D18A1DE5966243F7B8365C18A8797DCB"/>
    <w:rsid w:val="00292905"/>
  </w:style>
  <w:style w:type="paragraph" w:customStyle="1" w:styleId="8889602440D346A88AF4CEDA68EF501E">
    <w:name w:val="8889602440D346A88AF4CEDA68EF501E"/>
    <w:rsid w:val="00292905"/>
  </w:style>
  <w:style w:type="paragraph" w:customStyle="1" w:styleId="6951A5CB1FF341D38A4EFC120E97608F">
    <w:name w:val="6951A5CB1FF341D38A4EFC120E97608F"/>
    <w:rsid w:val="00292905"/>
  </w:style>
  <w:style w:type="paragraph" w:customStyle="1" w:styleId="55C0EC42B81A4419B5585843739B1BD0">
    <w:name w:val="55C0EC42B81A4419B5585843739B1BD0"/>
    <w:rsid w:val="00292905"/>
  </w:style>
  <w:style w:type="paragraph" w:customStyle="1" w:styleId="924D50D67A9447109D4BA6D24FFCF97C">
    <w:name w:val="924D50D67A9447109D4BA6D24FFCF97C"/>
    <w:rsid w:val="00292905"/>
  </w:style>
  <w:style w:type="paragraph" w:customStyle="1" w:styleId="DEDC8EA0ACEE4007BBA531EEFE8F29C4">
    <w:name w:val="DEDC8EA0ACEE4007BBA531EEFE8F29C4"/>
    <w:rsid w:val="002929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Working Document" ma:contentTypeID="0x01010014768F94803F42BEA62C5B7969543DC70070ADCFA21E176847B3AF9374E9F4D7D9" ma:contentTypeVersion="127" ma:contentTypeDescription=" Working Document (0 years retention period)" ma:contentTypeScope="" ma:versionID="b56a5e96b337c499fc7a36150e135679">
  <xsd:schema xmlns:xsd="http://www.w3.org/2001/XMLSchema" xmlns:xs="http://www.w3.org/2001/XMLSchema" xmlns:p="http://schemas.microsoft.com/office/2006/metadata/properties" targetNamespace="http://schemas.microsoft.com/office/2006/metadata/properties" ma:root="true" ma:fieldsID="1d35e518b219fd760d25ec3915c71f5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097f1e6-5941-48e7-ac45-8c5509127d4f" ContentTypeId="0x01010014768F94803F42BEA62C5B7969543DC7"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727BB-C9C5-4C40-83FA-94FBB7A1D046}">
  <ds:schemaRefs>
    <ds:schemaRef ds:uri="http://schemas.microsoft.com/sharepoint/v3/contenttype/forms"/>
  </ds:schemaRefs>
</ds:datastoreItem>
</file>

<file path=customXml/itemProps2.xml><?xml version="1.0" encoding="utf-8"?>
<ds:datastoreItem xmlns:ds="http://schemas.openxmlformats.org/officeDocument/2006/customXml" ds:itemID="{467BD9D6-BE96-4795-BB72-ED25649AA1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1BE1B2-8830-40A7-B3A4-01B853CC6E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2716F71F-5884-491A-80B7-4FF9E9DA5616}">
  <ds:schemaRefs>
    <ds:schemaRef ds:uri="Microsoft.SharePoint.Taxonomy.ContentTypeSync"/>
  </ds:schemaRefs>
</ds:datastoreItem>
</file>

<file path=customXml/itemProps5.xml><?xml version="1.0" encoding="utf-8"?>
<ds:datastoreItem xmlns:ds="http://schemas.openxmlformats.org/officeDocument/2006/customXml" ds:itemID="{40E0D8B3-24C5-4D00-8AA1-20D28C96CF3E}">
  <ds:schemaRefs>
    <ds:schemaRef ds:uri="http://schemas.microsoft.com/sharepoint/events"/>
  </ds:schemaRefs>
</ds:datastoreItem>
</file>

<file path=customXml/itemProps6.xml><?xml version="1.0" encoding="utf-8"?>
<ds:datastoreItem xmlns:ds="http://schemas.openxmlformats.org/officeDocument/2006/customXml" ds:itemID="{C2AAD19C-E717-465D-9919-2B3B985B0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4</Pages>
  <Words>1905</Words>
  <Characters>10865</Characters>
  <Application>Microsoft Office Word</Application>
  <DocSecurity>0</DocSecurity>
  <Lines>90</Lines>
  <Paragraphs>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Standard Word Template</vt:lpstr>
      <vt:lpstr>Standard Word Template</vt:lpstr>
    </vt:vector>
  </TitlesOfParts>
  <Manager/>
  <Company/>
  <LinksUpToDate>false</LinksUpToDate>
  <CharactersWithSpaces>12745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Word Template</dc:title>
  <dc:subject/>
  <dc:creator>Aminata Seydi</dc:creator>
  <cp:keywords/>
  <dc:description/>
  <cp:lastModifiedBy>Ainur Abusseitova</cp:lastModifiedBy>
  <cp:revision>61</cp:revision>
  <cp:lastPrinted>2014-12-17T22:46:00Z</cp:lastPrinted>
  <dcterms:created xsi:type="dcterms:W3CDTF">2019-04-08T04:41:00Z</dcterms:created>
  <dcterms:modified xsi:type="dcterms:W3CDTF">2019-04-08T06:07:00Z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0x01010014768F94803F42BEA62C5B7969543DC70070ADCFA21E176847B3AF9374E9F4D7D9</vt:lpwstr>
  </property>
  <property fmtid="{D5CDD505-2E9C-101B-9397-08002B2CF9AE}" pid="3" name="Author">
    <vt:lpwstr>10;#;UserInfo</vt:lpwstr>
  </property>
  <property fmtid="{D5CDD505-2E9C-101B-9397-08002B2CF9AE}" pid="4" name="URL">
    <vt:lpwstr/>
  </property>
  <property fmtid="{D5CDD505-2E9C-101B-9397-08002B2CF9AE}" pid="5" name="Editor">
    <vt:lpwstr>11;#;UserInfo</vt:lpwstr>
  </property>
  <property fmtid="{D5CDD505-2E9C-101B-9397-08002B2CF9AE}" pid="6" name="Created">
    <vt:filetime>2015-04-15T07:51:09Z</vt:filetime>
  </property>
  <property fmtid="{D5CDD505-2E9C-101B-9397-08002B2CF9AE}" pid="7" name="Modified">
    <vt:filetime>2015-07-10T12:28:28Z</vt:filetime>
  </property>
  <property fmtid="{D5CDD505-2E9C-101B-9397-08002B2CF9AE}" pid="8" name="_dlc_DocIdItemGuid">
    <vt:lpwstr>7c7e1ad0-3819-5df9-bf58-d032c908a7bb</vt:lpwstr>
  </property>
  <property fmtid="{D5CDD505-2E9C-101B-9397-08002B2CF9AE}" pid="9" name="_dlc_DocId">
    <vt:lpwstr>3NAZ7T4E3CZ3-327446679-6865</vt:lpwstr>
  </property>
  <property fmtid="{D5CDD505-2E9C-101B-9397-08002B2CF9AE}" pid="10" name="_dlc_DocIdUrl">
    <vt:lpwstr>https://tgf.sharepoint.com/sites/TSA2F1/A2FD/_layouts/15/DocIdRedir.aspx?ID=3NAZ7T4E3CZ3-327446679-6865, 3NAZ7T4E3CZ3-327446679-6865</vt:lpwstr>
  </property>
</Properties>
</file>